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3B" w:rsidRPr="00FB783B" w:rsidRDefault="00FB783B" w:rsidP="00B0684C">
      <w:pPr>
        <w:spacing w:line="360" w:lineRule="auto"/>
        <w:jc w:val="both"/>
        <w:rPr>
          <w:rFonts w:ascii="Trebuchet MS" w:hAnsi="Trebuchet MS"/>
          <w:b/>
          <w:sz w:val="20"/>
          <w:szCs w:val="20"/>
          <w:lang w:val="en-US"/>
        </w:rPr>
      </w:pPr>
      <w:r w:rsidRPr="00FB783B">
        <w:rPr>
          <w:rFonts w:ascii="Trebuchet MS" w:hAnsi="Trebuchet MS"/>
          <w:b/>
          <w:sz w:val="20"/>
          <w:szCs w:val="20"/>
          <w:lang w:val="en-US"/>
        </w:rPr>
        <w:t xml:space="preserve">Paper on the project: </w:t>
      </w:r>
      <w:r>
        <w:rPr>
          <w:rFonts w:ascii="Trebuchet MS" w:hAnsi="Trebuchet MS"/>
          <w:b/>
          <w:sz w:val="20"/>
          <w:szCs w:val="20"/>
          <w:lang w:val="en-US"/>
        </w:rPr>
        <w:t>Computer games and bullying among children</w:t>
      </w:r>
    </w:p>
    <w:p w:rsidR="00FB783B" w:rsidRDefault="00FB783B" w:rsidP="00B0684C">
      <w:pPr>
        <w:spacing w:line="360" w:lineRule="auto"/>
        <w:jc w:val="both"/>
        <w:rPr>
          <w:rFonts w:ascii="Trebuchet MS" w:hAnsi="Trebuchet MS"/>
          <w:sz w:val="20"/>
          <w:szCs w:val="20"/>
          <w:u w:val="single"/>
          <w:lang w:val="en-US"/>
        </w:rPr>
      </w:pPr>
    </w:p>
    <w:p w:rsidR="00494557" w:rsidRPr="00494557" w:rsidRDefault="00494557" w:rsidP="00B0684C">
      <w:pPr>
        <w:spacing w:line="360" w:lineRule="auto"/>
        <w:jc w:val="both"/>
        <w:rPr>
          <w:rFonts w:ascii="Trebuchet MS" w:hAnsi="Trebuchet MS"/>
          <w:sz w:val="20"/>
          <w:szCs w:val="20"/>
          <w:u w:val="single"/>
          <w:lang w:val="en-US"/>
        </w:rPr>
      </w:pPr>
      <w:r w:rsidRPr="00494557">
        <w:rPr>
          <w:rFonts w:ascii="Trebuchet MS" w:hAnsi="Trebuchet MS"/>
          <w:sz w:val="20"/>
          <w:szCs w:val="20"/>
          <w:u w:val="single"/>
          <w:lang w:val="en-US"/>
        </w:rPr>
        <w:t>Background</w:t>
      </w:r>
    </w:p>
    <w:p w:rsidR="00712540" w:rsidRPr="00B52FEC" w:rsidRDefault="0015305D" w:rsidP="00B0684C">
      <w:pPr>
        <w:spacing w:line="360" w:lineRule="auto"/>
        <w:jc w:val="both"/>
        <w:rPr>
          <w:rFonts w:ascii="Trebuchet MS" w:hAnsi="Trebuchet MS"/>
          <w:color w:val="FF0000"/>
          <w:sz w:val="20"/>
          <w:szCs w:val="20"/>
          <w:lang w:val="en-US"/>
        </w:rPr>
      </w:pPr>
      <w:r>
        <w:rPr>
          <w:rFonts w:ascii="Trebuchet MS" w:hAnsi="Trebuchet MS"/>
          <w:sz w:val="20"/>
          <w:szCs w:val="20"/>
          <w:lang w:val="en-US"/>
        </w:rPr>
        <w:t>Today, a</w:t>
      </w:r>
      <w:r w:rsidR="00B44E6F" w:rsidRPr="00EF6290">
        <w:rPr>
          <w:rFonts w:ascii="Trebuchet MS" w:hAnsi="Trebuchet MS"/>
          <w:sz w:val="20"/>
          <w:szCs w:val="20"/>
          <w:lang w:val="en-US"/>
        </w:rPr>
        <w:t>lmost all children have access to</w:t>
      </w:r>
      <w:r>
        <w:rPr>
          <w:rFonts w:ascii="Trebuchet MS" w:hAnsi="Trebuchet MS"/>
          <w:sz w:val="20"/>
          <w:szCs w:val="20"/>
          <w:lang w:val="en-US"/>
        </w:rPr>
        <w:t xml:space="preserve"> the</w:t>
      </w:r>
      <w:r w:rsidR="00B44E6F" w:rsidRPr="00EF6290">
        <w:rPr>
          <w:rFonts w:ascii="Trebuchet MS" w:hAnsi="Trebuchet MS"/>
          <w:sz w:val="20"/>
          <w:szCs w:val="20"/>
          <w:lang w:val="en-US"/>
        </w:rPr>
        <w:t xml:space="preserve"> Internet, computer and various game consoles either at home, on the net point, at </w:t>
      </w:r>
      <w:r w:rsidR="00B44E6F" w:rsidRPr="00AA086A">
        <w:rPr>
          <w:rFonts w:ascii="Trebuchet MS" w:hAnsi="Trebuchet MS"/>
          <w:sz w:val="20"/>
          <w:szCs w:val="20"/>
          <w:lang w:val="en-US"/>
        </w:rPr>
        <w:t>school or with friends</w:t>
      </w:r>
      <w:r w:rsidR="00C85CC7">
        <w:rPr>
          <w:rFonts w:ascii="Trebuchet MS" w:hAnsi="Trebuchet MS"/>
          <w:sz w:val="20"/>
          <w:szCs w:val="20"/>
          <w:lang w:val="en-US"/>
        </w:rPr>
        <w:t xml:space="preserve"> and i</w:t>
      </w:r>
      <w:r w:rsidR="00B44E6F" w:rsidRPr="00AA086A">
        <w:rPr>
          <w:rFonts w:ascii="Trebuchet MS" w:hAnsi="Trebuchet MS"/>
          <w:sz w:val="20"/>
          <w:szCs w:val="20"/>
          <w:lang w:val="en-US"/>
        </w:rPr>
        <w:t xml:space="preserve">n recent years the public, politicians and researchers attention to children </w:t>
      </w:r>
      <w:r w:rsidRPr="00AA086A">
        <w:rPr>
          <w:rFonts w:ascii="Trebuchet MS" w:hAnsi="Trebuchet MS"/>
          <w:sz w:val="20"/>
          <w:szCs w:val="20"/>
          <w:lang w:val="en-US"/>
        </w:rPr>
        <w:t>playing</w:t>
      </w:r>
      <w:r w:rsidR="00B44E6F" w:rsidRPr="00AA086A">
        <w:rPr>
          <w:rFonts w:ascii="Trebuchet MS" w:hAnsi="Trebuchet MS"/>
          <w:sz w:val="20"/>
          <w:szCs w:val="20"/>
          <w:lang w:val="en-US"/>
        </w:rPr>
        <w:t xml:space="preserve"> computer games has increased</w:t>
      </w:r>
      <w:r w:rsidR="00EF6290" w:rsidRPr="00AA086A">
        <w:rPr>
          <w:rFonts w:ascii="Trebuchet MS" w:hAnsi="Trebuchet MS"/>
          <w:sz w:val="20"/>
          <w:szCs w:val="20"/>
          <w:lang w:val="en-US"/>
        </w:rPr>
        <w:t xml:space="preserve">. </w:t>
      </w:r>
      <w:r w:rsidR="00A77DF9">
        <w:rPr>
          <w:rFonts w:ascii="Trebuchet MS" w:hAnsi="Trebuchet MS"/>
          <w:sz w:val="20"/>
          <w:szCs w:val="20"/>
          <w:lang w:val="en-US"/>
        </w:rPr>
        <w:t>This</w:t>
      </w:r>
      <w:r w:rsidR="00EF6290" w:rsidRPr="00AA086A">
        <w:rPr>
          <w:rFonts w:ascii="Trebuchet MS" w:hAnsi="Trebuchet MS"/>
          <w:sz w:val="20"/>
          <w:szCs w:val="20"/>
          <w:lang w:val="en-US"/>
        </w:rPr>
        <w:t xml:space="preserve"> project </w:t>
      </w:r>
      <w:r w:rsidR="00A5566B">
        <w:rPr>
          <w:rFonts w:ascii="Trebuchet MS" w:hAnsi="Trebuchet MS"/>
          <w:sz w:val="20"/>
          <w:szCs w:val="20"/>
          <w:lang w:val="en-US"/>
        </w:rPr>
        <w:t>concerns</w:t>
      </w:r>
      <w:r w:rsidR="00EF6290" w:rsidRPr="00AA086A">
        <w:rPr>
          <w:rFonts w:ascii="Trebuchet MS" w:hAnsi="Trebuchet MS"/>
          <w:sz w:val="20"/>
          <w:szCs w:val="20"/>
          <w:lang w:val="en-US"/>
        </w:rPr>
        <w:t xml:space="preserve"> computer games</w:t>
      </w:r>
      <w:r w:rsidR="00853A9A" w:rsidRPr="00AA086A">
        <w:rPr>
          <w:rFonts w:ascii="Trebuchet MS" w:hAnsi="Trebuchet MS"/>
          <w:sz w:val="20"/>
          <w:szCs w:val="20"/>
          <w:lang w:val="en-US"/>
        </w:rPr>
        <w:t xml:space="preserve">, and how these </w:t>
      </w:r>
      <w:r w:rsidR="005E2ACB" w:rsidRPr="00AA086A">
        <w:rPr>
          <w:rFonts w:ascii="Trebuchet MS" w:hAnsi="Trebuchet MS"/>
          <w:sz w:val="20"/>
          <w:szCs w:val="20"/>
          <w:lang w:val="en-US"/>
        </w:rPr>
        <w:t>provide children with images, metaphors, norms etc. that they can use as cultural tools when they interpret and act in the social reality – also the one outside the world of games</w:t>
      </w:r>
      <w:r w:rsidR="00845F5D">
        <w:rPr>
          <w:rFonts w:ascii="Trebuchet MS" w:hAnsi="Trebuchet MS"/>
          <w:sz w:val="20"/>
          <w:szCs w:val="20"/>
          <w:lang w:val="en-US"/>
        </w:rPr>
        <w:t>. For many boys and girls, bullying and conflictual relation patterns are part of their everyday experiences in school.</w:t>
      </w:r>
      <w:r w:rsidR="00696F24">
        <w:rPr>
          <w:rFonts w:ascii="Trebuchet MS" w:hAnsi="Trebuchet MS"/>
          <w:sz w:val="20"/>
          <w:szCs w:val="20"/>
          <w:lang w:val="en-US"/>
        </w:rPr>
        <w:t xml:space="preserve"> One of </w:t>
      </w:r>
      <w:r w:rsidR="00A77DF9">
        <w:rPr>
          <w:rFonts w:ascii="Trebuchet MS" w:hAnsi="Trebuchet MS"/>
          <w:sz w:val="20"/>
          <w:szCs w:val="20"/>
          <w:lang w:val="en-US"/>
        </w:rPr>
        <w:t>my questions will be</w:t>
      </w:r>
      <w:r w:rsidR="00696F24">
        <w:rPr>
          <w:rFonts w:ascii="Trebuchet MS" w:hAnsi="Trebuchet MS"/>
          <w:sz w:val="20"/>
          <w:szCs w:val="20"/>
          <w:lang w:val="en-US"/>
        </w:rPr>
        <w:t xml:space="preserve"> how virtual and non-virtual worlds of experience interact in these contexts and among children who live with bullying practic</w:t>
      </w:r>
      <w:r w:rsidR="00434154">
        <w:rPr>
          <w:rFonts w:ascii="Trebuchet MS" w:hAnsi="Trebuchet MS"/>
          <w:sz w:val="20"/>
          <w:szCs w:val="20"/>
          <w:lang w:val="en-US"/>
        </w:rPr>
        <w:t>es i</w:t>
      </w:r>
      <w:r w:rsidR="005E3518">
        <w:rPr>
          <w:rFonts w:ascii="Trebuchet MS" w:hAnsi="Trebuchet MS"/>
          <w:sz w:val="20"/>
          <w:szCs w:val="20"/>
          <w:lang w:val="en-US"/>
        </w:rPr>
        <w:t>n their school environment. T</w:t>
      </w:r>
      <w:r w:rsidR="00434154">
        <w:rPr>
          <w:rFonts w:ascii="Trebuchet MS" w:hAnsi="Trebuchet MS"/>
          <w:sz w:val="20"/>
          <w:szCs w:val="20"/>
          <w:lang w:val="en-US"/>
        </w:rPr>
        <w:t xml:space="preserve">he </w:t>
      </w:r>
      <w:r w:rsidR="00434154" w:rsidRPr="00AA086A">
        <w:rPr>
          <w:rFonts w:ascii="Trebuchet MS" w:hAnsi="Trebuchet MS"/>
          <w:i/>
          <w:sz w:val="20"/>
          <w:szCs w:val="20"/>
          <w:lang w:val="en-US"/>
        </w:rPr>
        <w:t>eXbus</w:t>
      </w:r>
      <w:r w:rsidR="00434154">
        <w:rPr>
          <w:rFonts w:ascii="Trebuchet MS" w:hAnsi="Trebuchet MS"/>
          <w:sz w:val="20"/>
          <w:szCs w:val="20"/>
          <w:lang w:val="en-US"/>
        </w:rPr>
        <w:t xml:space="preserve"> (</w:t>
      </w:r>
      <w:r w:rsidR="00434154" w:rsidRPr="00AA086A">
        <w:rPr>
          <w:rFonts w:ascii="Trebuchet MS" w:hAnsi="Trebuchet MS"/>
          <w:i/>
          <w:sz w:val="20"/>
          <w:szCs w:val="20"/>
          <w:lang w:val="en-US"/>
        </w:rPr>
        <w:t>Exploring Bullying in Schools</w:t>
      </w:r>
      <w:r w:rsidR="00434154">
        <w:rPr>
          <w:rFonts w:ascii="Trebuchet MS" w:hAnsi="Trebuchet MS"/>
          <w:sz w:val="20"/>
          <w:szCs w:val="20"/>
          <w:lang w:val="en-US"/>
        </w:rPr>
        <w:t>)</w:t>
      </w:r>
      <w:r w:rsidR="00434154">
        <w:rPr>
          <w:rFonts w:ascii="Trebuchet MS" w:hAnsi="Trebuchet MS"/>
          <w:color w:val="FF0000"/>
          <w:sz w:val="20"/>
          <w:szCs w:val="20"/>
          <w:lang w:val="en-US"/>
        </w:rPr>
        <w:t xml:space="preserve"> </w:t>
      </w:r>
      <w:r w:rsidR="00434154">
        <w:rPr>
          <w:rFonts w:ascii="Trebuchet MS" w:hAnsi="Trebuchet MS"/>
          <w:sz w:val="20"/>
          <w:szCs w:val="20"/>
          <w:lang w:val="en-US"/>
        </w:rPr>
        <w:t>project</w:t>
      </w:r>
      <w:r w:rsidR="005E3518">
        <w:rPr>
          <w:rFonts w:ascii="Trebuchet MS" w:hAnsi="Trebuchet MS"/>
          <w:sz w:val="20"/>
          <w:szCs w:val="20"/>
          <w:lang w:val="en-US"/>
        </w:rPr>
        <w:t xml:space="preserve"> </w:t>
      </w:r>
      <w:r w:rsidR="00434154">
        <w:rPr>
          <w:rFonts w:ascii="Trebuchet MS" w:hAnsi="Trebuchet MS"/>
          <w:sz w:val="20"/>
          <w:szCs w:val="20"/>
          <w:lang w:val="en-US"/>
        </w:rPr>
        <w:t>is based on the understanding that practices of bullying occur in the encounter between individual subjects and all the meaning-creating and sustaining forces that children bring with them from the different contexts (real and virtual)</w:t>
      </w:r>
      <w:r w:rsidR="00434154">
        <w:rPr>
          <w:rFonts w:ascii="Trebuchet MS" w:hAnsi="Trebuchet MS"/>
          <w:color w:val="FF0000"/>
          <w:sz w:val="20"/>
          <w:szCs w:val="20"/>
          <w:lang w:val="en-US"/>
        </w:rPr>
        <w:t xml:space="preserve"> </w:t>
      </w:r>
      <w:r w:rsidR="00434154">
        <w:rPr>
          <w:rFonts w:ascii="Trebuchet MS" w:hAnsi="Trebuchet MS"/>
          <w:sz w:val="20"/>
          <w:szCs w:val="20"/>
          <w:lang w:val="en-US"/>
        </w:rPr>
        <w:t xml:space="preserve">they engage in, and create understandings of </w:t>
      </w:r>
      <w:r w:rsidR="00434154" w:rsidRPr="00605594">
        <w:rPr>
          <w:rFonts w:ascii="Trebuchet MS" w:hAnsi="Trebuchet MS"/>
          <w:sz w:val="20"/>
          <w:szCs w:val="20"/>
          <w:lang w:val="en-US"/>
        </w:rPr>
        <w:t>themselves and others through (Kofoed &amp; Søndergaard, 2009; Søndergaard, 2009; Hansen, 2009).</w:t>
      </w:r>
      <w:r w:rsidR="0054464E" w:rsidRPr="00605594">
        <w:rPr>
          <w:rFonts w:ascii="Trebuchet MS" w:hAnsi="Trebuchet MS"/>
          <w:sz w:val="20"/>
          <w:szCs w:val="20"/>
          <w:lang w:val="en-US"/>
        </w:rPr>
        <w:t xml:space="preserve"> One </w:t>
      </w:r>
      <w:r w:rsidR="00DB7C71" w:rsidRPr="00605594">
        <w:rPr>
          <w:rFonts w:ascii="Trebuchet MS" w:hAnsi="Trebuchet MS"/>
          <w:sz w:val="20"/>
          <w:szCs w:val="20"/>
          <w:lang w:val="en-US"/>
        </w:rPr>
        <w:t>of the focus points in the project is the media products</w:t>
      </w:r>
      <w:r w:rsidR="00434154" w:rsidRPr="00605594">
        <w:rPr>
          <w:rFonts w:ascii="Trebuchet MS" w:hAnsi="Trebuchet MS"/>
          <w:sz w:val="20"/>
          <w:szCs w:val="20"/>
          <w:lang w:val="en-US"/>
        </w:rPr>
        <w:t xml:space="preserve"> </w:t>
      </w:r>
      <w:r w:rsidR="00DB7C71" w:rsidRPr="00605594">
        <w:rPr>
          <w:rFonts w:ascii="Trebuchet MS" w:hAnsi="Trebuchet MS"/>
          <w:sz w:val="20"/>
          <w:szCs w:val="20"/>
          <w:lang w:val="en-US"/>
        </w:rPr>
        <w:t>that children get inspiration, norms and i</w:t>
      </w:r>
      <w:r w:rsidR="00DB7C71" w:rsidRPr="00605594">
        <w:rPr>
          <w:rFonts w:ascii="Trebuchet MS" w:hAnsi="Trebuchet MS"/>
          <w:sz w:val="20"/>
          <w:szCs w:val="20"/>
          <w:lang w:val="en-US"/>
        </w:rPr>
        <w:t>nterpretation frames from</w:t>
      </w:r>
      <w:r w:rsidR="00C97D95" w:rsidRPr="00605594">
        <w:rPr>
          <w:rFonts w:ascii="Trebuchet MS" w:hAnsi="Trebuchet MS"/>
          <w:sz w:val="20"/>
          <w:szCs w:val="20"/>
          <w:lang w:val="en-US"/>
        </w:rPr>
        <w:t xml:space="preserve"> and how these</w:t>
      </w:r>
      <w:r w:rsidR="00DB7C71" w:rsidRPr="00605594">
        <w:rPr>
          <w:rFonts w:ascii="Trebuchet MS" w:hAnsi="Trebuchet MS"/>
          <w:sz w:val="20"/>
          <w:szCs w:val="20"/>
          <w:lang w:val="en-US"/>
        </w:rPr>
        <w:t xml:space="preserve"> </w:t>
      </w:r>
      <w:r w:rsidR="00DB7C71" w:rsidRPr="00605594">
        <w:rPr>
          <w:rFonts w:ascii="Trebuchet MS" w:hAnsi="Trebuchet MS"/>
          <w:sz w:val="20"/>
          <w:szCs w:val="20"/>
          <w:lang w:val="en-US"/>
        </w:rPr>
        <w:t xml:space="preserve">become part of how inclusion and exclusion are executed among </w:t>
      </w:r>
      <w:r w:rsidR="00DB7C71" w:rsidRPr="00605594">
        <w:rPr>
          <w:rFonts w:ascii="Trebuchet MS" w:hAnsi="Trebuchet MS"/>
          <w:sz w:val="20"/>
          <w:szCs w:val="20"/>
          <w:lang w:val="en-US"/>
        </w:rPr>
        <w:t>the children</w:t>
      </w:r>
      <w:r w:rsidR="00DB7C71" w:rsidRPr="00605594">
        <w:rPr>
          <w:rFonts w:ascii="Trebuchet MS" w:hAnsi="Trebuchet MS"/>
          <w:sz w:val="20"/>
          <w:szCs w:val="20"/>
          <w:lang w:val="en-US"/>
        </w:rPr>
        <w:t>.</w:t>
      </w:r>
      <w:r w:rsidR="00B52FEC" w:rsidRPr="00605594">
        <w:rPr>
          <w:rFonts w:ascii="Trebuchet MS" w:hAnsi="Trebuchet MS"/>
          <w:sz w:val="20"/>
          <w:szCs w:val="20"/>
          <w:lang w:val="en-US"/>
        </w:rPr>
        <w:t xml:space="preserve"> </w:t>
      </w:r>
      <w:r w:rsidR="00712540" w:rsidRPr="00605594">
        <w:rPr>
          <w:rFonts w:ascii="Trebuchet MS" w:hAnsi="Trebuchet MS"/>
          <w:sz w:val="20"/>
          <w:szCs w:val="20"/>
          <w:lang w:val="en-US"/>
        </w:rPr>
        <w:t xml:space="preserve">My project will </w:t>
      </w:r>
      <w:r w:rsidR="00C97D95" w:rsidRPr="00605594">
        <w:rPr>
          <w:rFonts w:ascii="Trebuchet MS" w:hAnsi="Trebuchet MS"/>
          <w:sz w:val="20"/>
          <w:szCs w:val="20"/>
          <w:lang w:val="en-US"/>
        </w:rPr>
        <w:t xml:space="preserve">more specifically </w:t>
      </w:r>
      <w:r w:rsidR="001E1C84" w:rsidRPr="00605594">
        <w:rPr>
          <w:rFonts w:ascii="Trebuchet MS" w:hAnsi="Trebuchet MS"/>
          <w:sz w:val="20"/>
          <w:szCs w:val="20"/>
          <w:lang w:val="en-US"/>
        </w:rPr>
        <w:t xml:space="preserve">have its </w:t>
      </w:r>
      <w:r w:rsidR="00712540" w:rsidRPr="00605594">
        <w:rPr>
          <w:rFonts w:ascii="Trebuchet MS" w:hAnsi="Trebuchet MS"/>
          <w:sz w:val="20"/>
          <w:szCs w:val="20"/>
          <w:lang w:val="en-US"/>
        </w:rPr>
        <w:t xml:space="preserve">focus on how computer games as a media and as a technology become part of the contextual framework that contributes to delimit and mobilize </w:t>
      </w:r>
      <w:r w:rsidR="00C97D95" w:rsidRPr="00605594">
        <w:rPr>
          <w:rFonts w:ascii="Trebuchet MS" w:hAnsi="Trebuchet MS"/>
          <w:sz w:val="20"/>
          <w:szCs w:val="20"/>
          <w:lang w:val="en-US"/>
        </w:rPr>
        <w:t xml:space="preserve">children as </w:t>
      </w:r>
      <w:r w:rsidR="00712540" w:rsidRPr="00605594">
        <w:rPr>
          <w:rFonts w:ascii="Trebuchet MS" w:hAnsi="Trebuchet MS"/>
          <w:sz w:val="20"/>
          <w:szCs w:val="20"/>
          <w:lang w:val="en-US"/>
        </w:rPr>
        <w:t>subjects</w:t>
      </w:r>
      <w:r w:rsidR="00E20783" w:rsidRPr="00605594">
        <w:rPr>
          <w:rFonts w:ascii="Trebuchet MS" w:hAnsi="Trebuchet MS"/>
          <w:sz w:val="20"/>
          <w:szCs w:val="20"/>
          <w:lang w:val="en-US"/>
        </w:rPr>
        <w:t xml:space="preserve"> </w:t>
      </w:r>
      <w:r w:rsidR="00AB60FA" w:rsidRPr="00605594">
        <w:rPr>
          <w:rFonts w:ascii="Trebuchet MS" w:hAnsi="Trebuchet MS"/>
          <w:sz w:val="20"/>
          <w:szCs w:val="20"/>
          <w:lang w:val="en-US"/>
        </w:rPr>
        <w:t>in</w:t>
      </w:r>
      <w:r w:rsidR="00E20783" w:rsidRPr="00605594">
        <w:rPr>
          <w:rFonts w:ascii="Trebuchet MS" w:hAnsi="Trebuchet MS"/>
          <w:sz w:val="20"/>
          <w:szCs w:val="20"/>
          <w:lang w:val="en-US"/>
        </w:rPr>
        <w:t xml:space="preserve"> bullying contexts.</w:t>
      </w:r>
      <w:r w:rsidR="00712540" w:rsidRPr="00605594">
        <w:rPr>
          <w:rFonts w:ascii="Trebuchet MS" w:hAnsi="Trebuchet MS"/>
          <w:sz w:val="20"/>
          <w:szCs w:val="20"/>
          <w:lang w:val="en-US"/>
        </w:rPr>
        <w:t xml:space="preserve">  </w:t>
      </w:r>
    </w:p>
    <w:p w:rsidR="00690138" w:rsidRDefault="00690138" w:rsidP="00B0684C">
      <w:pPr>
        <w:spacing w:line="360" w:lineRule="auto"/>
        <w:jc w:val="both"/>
        <w:rPr>
          <w:rFonts w:ascii="Trebuchet MS" w:hAnsi="Trebuchet MS"/>
          <w:sz w:val="20"/>
          <w:szCs w:val="20"/>
          <w:lang w:val="en-US"/>
        </w:rPr>
      </w:pPr>
    </w:p>
    <w:p w:rsidR="00690138" w:rsidRPr="00690138" w:rsidRDefault="00690138" w:rsidP="00B0684C">
      <w:pPr>
        <w:spacing w:line="360" w:lineRule="auto"/>
        <w:jc w:val="both"/>
        <w:rPr>
          <w:rFonts w:ascii="Trebuchet MS" w:hAnsi="Trebuchet MS"/>
          <w:sz w:val="20"/>
          <w:szCs w:val="20"/>
          <w:u w:val="single"/>
          <w:lang w:val="en-US"/>
        </w:rPr>
      </w:pPr>
      <w:r w:rsidRPr="00690138">
        <w:rPr>
          <w:rFonts w:ascii="Trebuchet MS" w:hAnsi="Trebuchet MS"/>
          <w:sz w:val="20"/>
          <w:szCs w:val="20"/>
          <w:u w:val="single"/>
          <w:lang w:val="en-US"/>
        </w:rPr>
        <w:t>Focus in the research project</w:t>
      </w:r>
    </w:p>
    <w:p w:rsidR="008C5F08" w:rsidRDefault="00E03168" w:rsidP="00B0684C">
      <w:pPr>
        <w:spacing w:line="360" w:lineRule="auto"/>
        <w:jc w:val="both"/>
        <w:rPr>
          <w:rFonts w:ascii="Trebuchet MS" w:hAnsi="Trebuchet MS"/>
          <w:sz w:val="20"/>
          <w:szCs w:val="20"/>
          <w:lang w:val="en-US"/>
        </w:rPr>
      </w:pPr>
      <w:r>
        <w:rPr>
          <w:rFonts w:ascii="Trebuchet MS" w:hAnsi="Trebuchet MS"/>
          <w:sz w:val="20"/>
          <w:szCs w:val="20"/>
          <w:lang w:val="en-US"/>
        </w:rPr>
        <w:t>The relationship between virtual and non-virtual experience is characterized by neither absolute demarcation nor direct transfer. Rather – as recent research shows (Sundén; 2003, 2007, in press; Hine, 2000; Kendall, 2008) – it is characterized by</w:t>
      </w:r>
      <w:r w:rsidR="00792C90">
        <w:rPr>
          <w:rFonts w:ascii="Trebuchet MS" w:hAnsi="Trebuchet MS"/>
          <w:sz w:val="20"/>
          <w:szCs w:val="20"/>
          <w:lang w:val="en-US"/>
        </w:rPr>
        <w:t xml:space="preserve"> complex interacting processes, which can result in various forms of transformations and movements across virtual and real life. Some of the offers in the game universe deal with gendered identities, practices and artefacts. They also include practices of relations, conflict management strategies, hero and villain figures etc. When many girls and some boys aged 10-14 build imaginary realities in SIMS within special repertoires of figures, houses and forms of relations or when many boys and some girls enter Counter Strike and virtually assume heavy uniformed men’s bodies to fight ‘terrorists’ or ‘antiterrorists’ – what body images, practices of relations, norms etc. are they offered and how are they used? How do these images, practices and norms interact with other images, practices and norms through which children develop and relate in contexts characterized by conflicts and bullying practices? Are these virtual practices taken up as inspiration, as objects of irony, as play with aesthetics</w:t>
      </w:r>
      <w:r w:rsidR="00F220C0">
        <w:rPr>
          <w:rFonts w:ascii="Trebuchet MS" w:hAnsi="Trebuchet MS"/>
          <w:sz w:val="20"/>
          <w:szCs w:val="20"/>
          <w:lang w:val="en-US"/>
        </w:rPr>
        <w:t xml:space="preserve"> and transformations or what kind of relevance do they make to the children who engage with </w:t>
      </w:r>
      <w:r w:rsidR="00F220C0">
        <w:rPr>
          <w:rFonts w:ascii="Trebuchet MS" w:hAnsi="Trebuchet MS"/>
          <w:sz w:val="20"/>
          <w:szCs w:val="20"/>
          <w:lang w:val="en-US"/>
        </w:rPr>
        <w:lastRenderedPageBreak/>
        <w:t>them?</w:t>
      </w:r>
      <w:r w:rsidR="00C26FAD">
        <w:rPr>
          <w:rFonts w:ascii="Trebuchet MS" w:hAnsi="Trebuchet MS"/>
          <w:sz w:val="20"/>
          <w:szCs w:val="20"/>
          <w:lang w:val="en-US"/>
        </w:rPr>
        <w:t xml:space="preserve"> </w:t>
      </w:r>
      <w:r w:rsidR="008C5F08">
        <w:rPr>
          <w:rFonts w:ascii="Trebuchet MS" w:hAnsi="Trebuchet MS"/>
          <w:sz w:val="20"/>
          <w:szCs w:val="20"/>
          <w:lang w:val="en-US"/>
        </w:rPr>
        <w:t xml:space="preserve">I will try to answer these questions through </w:t>
      </w:r>
      <w:r w:rsidR="00D609BA">
        <w:rPr>
          <w:rFonts w:ascii="Trebuchet MS" w:hAnsi="Trebuchet MS"/>
          <w:sz w:val="20"/>
          <w:szCs w:val="20"/>
          <w:lang w:val="en-US"/>
        </w:rPr>
        <w:t>interviews with children and</w:t>
      </w:r>
      <w:r w:rsidR="00D609BA">
        <w:rPr>
          <w:rFonts w:ascii="Trebuchet MS" w:hAnsi="Trebuchet MS"/>
          <w:color w:val="FF0000"/>
          <w:sz w:val="20"/>
          <w:szCs w:val="20"/>
          <w:lang w:val="en-US"/>
        </w:rPr>
        <w:t xml:space="preserve"> </w:t>
      </w:r>
      <w:r w:rsidR="00D609BA">
        <w:rPr>
          <w:rFonts w:ascii="Trebuchet MS" w:hAnsi="Trebuchet MS"/>
          <w:sz w:val="20"/>
          <w:szCs w:val="20"/>
          <w:lang w:val="en-US"/>
        </w:rPr>
        <w:t xml:space="preserve">participant observation. My focus will be on games, where children can have interactions both </w:t>
      </w:r>
      <w:r w:rsidR="00576C69">
        <w:rPr>
          <w:rFonts w:ascii="Trebuchet MS" w:hAnsi="Trebuchet MS"/>
          <w:i/>
          <w:sz w:val="20"/>
          <w:szCs w:val="20"/>
          <w:lang w:val="en-US"/>
        </w:rPr>
        <w:t>in</w:t>
      </w:r>
      <w:r w:rsidR="00D609BA">
        <w:rPr>
          <w:rFonts w:ascii="Trebuchet MS" w:hAnsi="Trebuchet MS"/>
          <w:sz w:val="20"/>
          <w:szCs w:val="20"/>
          <w:lang w:val="en-US"/>
        </w:rPr>
        <w:t xml:space="preserve"> and </w:t>
      </w:r>
      <w:r w:rsidR="00D609BA">
        <w:rPr>
          <w:rFonts w:ascii="Trebuchet MS" w:hAnsi="Trebuchet MS"/>
          <w:i/>
          <w:sz w:val="20"/>
          <w:szCs w:val="20"/>
          <w:lang w:val="en-US"/>
        </w:rPr>
        <w:t xml:space="preserve">around </w:t>
      </w:r>
      <w:r w:rsidR="00D609BA">
        <w:rPr>
          <w:rFonts w:ascii="Trebuchet MS" w:hAnsi="Trebuchet MS"/>
          <w:sz w:val="20"/>
          <w:szCs w:val="20"/>
          <w:lang w:val="en-US"/>
        </w:rPr>
        <w:t>the game like multiplayer online games.</w:t>
      </w:r>
    </w:p>
    <w:p w:rsidR="00F71AE9" w:rsidRDefault="00F71AE9" w:rsidP="00B0684C">
      <w:pPr>
        <w:spacing w:line="360" w:lineRule="auto"/>
        <w:jc w:val="both"/>
        <w:rPr>
          <w:rFonts w:ascii="Trebuchet MS" w:hAnsi="Trebuchet MS"/>
          <w:sz w:val="20"/>
          <w:szCs w:val="20"/>
          <w:lang w:val="en-US"/>
        </w:rPr>
      </w:pPr>
    </w:p>
    <w:p w:rsidR="00F71AE9" w:rsidRPr="00F71AE9" w:rsidRDefault="00F71AE9" w:rsidP="00B0684C">
      <w:pPr>
        <w:spacing w:line="360" w:lineRule="auto"/>
        <w:jc w:val="both"/>
        <w:rPr>
          <w:rFonts w:ascii="Trebuchet MS" w:hAnsi="Trebuchet MS"/>
          <w:sz w:val="20"/>
          <w:szCs w:val="20"/>
          <w:u w:val="single"/>
          <w:lang w:val="en-US"/>
        </w:rPr>
      </w:pPr>
      <w:r w:rsidRPr="00F71AE9">
        <w:rPr>
          <w:rFonts w:ascii="Trebuchet MS" w:hAnsi="Trebuchet MS"/>
          <w:sz w:val="20"/>
          <w:szCs w:val="20"/>
          <w:u w:val="single"/>
          <w:lang w:val="en-US"/>
        </w:rPr>
        <w:t>State of the art</w:t>
      </w:r>
    </w:p>
    <w:p w:rsidR="00F71AE9" w:rsidRDefault="00F71AE9" w:rsidP="00B0684C">
      <w:pPr>
        <w:spacing w:line="360" w:lineRule="auto"/>
        <w:jc w:val="both"/>
        <w:rPr>
          <w:rFonts w:ascii="Trebuchet MS" w:hAnsi="Trebuchet MS"/>
          <w:sz w:val="20"/>
          <w:szCs w:val="20"/>
          <w:lang w:val="en-US"/>
        </w:rPr>
      </w:pPr>
      <w:r>
        <w:rPr>
          <w:rFonts w:ascii="Trebuchet MS" w:hAnsi="Trebuchet MS"/>
          <w:sz w:val="20"/>
          <w:szCs w:val="20"/>
          <w:lang w:val="en-US"/>
        </w:rPr>
        <w:t xml:space="preserve">Several studies </w:t>
      </w:r>
      <w:r w:rsidR="00DD47D5">
        <w:rPr>
          <w:rFonts w:ascii="Trebuchet MS" w:hAnsi="Trebuchet MS"/>
          <w:sz w:val="20"/>
          <w:szCs w:val="20"/>
          <w:lang w:val="en-US"/>
        </w:rPr>
        <w:t>are concerned with how children use and relate to media and technologies</w:t>
      </w:r>
      <w:r w:rsidR="0088535B">
        <w:rPr>
          <w:rFonts w:ascii="Trebuchet MS" w:hAnsi="Trebuchet MS"/>
          <w:sz w:val="20"/>
          <w:szCs w:val="20"/>
          <w:lang w:val="en-US"/>
        </w:rPr>
        <w:t xml:space="preserve"> (Sørensen &amp; Jessen, 1999; Sørensen &amp; Olesen, 2000; Drotner, 2001; Stald, 2004, 2009; Jerselv, 2004, 2009; Buckingham, 2006; Linderoth &amp; Bennerstedt, 2007; Sørensen, 2007; Livingstone &amp; Haddon, 2009)</w:t>
      </w:r>
      <w:r w:rsidR="00DD47D5">
        <w:rPr>
          <w:rFonts w:ascii="Trebuchet MS" w:hAnsi="Trebuchet MS"/>
          <w:sz w:val="20"/>
          <w:szCs w:val="20"/>
          <w:lang w:val="en-US"/>
        </w:rPr>
        <w:t>. There are also several studies concerning cyberculture and cybersubjectivity</w:t>
      </w:r>
      <w:r w:rsidR="003B0877">
        <w:rPr>
          <w:rFonts w:ascii="Trebuchet MS" w:hAnsi="Trebuchet MS"/>
          <w:sz w:val="20"/>
          <w:szCs w:val="20"/>
          <w:lang w:val="en-US"/>
        </w:rPr>
        <w:t xml:space="preserve"> (Turkle, 1995; Sørensen, 2001; Kroløkke, 2002; Bryld &amp; Markussen, 2003) </w:t>
      </w:r>
      <w:r w:rsidR="00DD47D5">
        <w:rPr>
          <w:rFonts w:ascii="Trebuchet MS" w:hAnsi="Trebuchet MS"/>
          <w:sz w:val="20"/>
          <w:szCs w:val="20"/>
          <w:lang w:val="en-US"/>
        </w:rPr>
        <w:t xml:space="preserve">and studies about cyberbullying, where technologies like cellphones, chatrooms and social utilities like Facebook or MySpace are used </w:t>
      </w:r>
      <w:r w:rsidR="0015305D">
        <w:rPr>
          <w:rFonts w:ascii="Trebuchet MS" w:hAnsi="Trebuchet MS"/>
          <w:sz w:val="20"/>
          <w:szCs w:val="20"/>
          <w:lang w:val="en-US"/>
        </w:rPr>
        <w:t>in online bullying</w:t>
      </w:r>
      <w:r w:rsidR="003B0877">
        <w:rPr>
          <w:rFonts w:ascii="Trebuchet MS" w:hAnsi="Trebuchet MS"/>
          <w:sz w:val="20"/>
          <w:szCs w:val="20"/>
          <w:lang w:val="en-US"/>
        </w:rPr>
        <w:t xml:space="preserve"> (Shariff, 2008; Hinduja &amp; Patchin, 2009; Kofoed, 2009)</w:t>
      </w:r>
      <w:r w:rsidR="00DD47D5">
        <w:rPr>
          <w:rFonts w:ascii="Trebuchet MS" w:hAnsi="Trebuchet MS"/>
          <w:sz w:val="20"/>
          <w:szCs w:val="20"/>
          <w:lang w:val="en-US"/>
        </w:rPr>
        <w:t xml:space="preserve">. </w:t>
      </w:r>
      <w:r w:rsidR="00F60DBC">
        <w:rPr>
          <w:rFonts w:ascii="Trebuchet MS" w:hAnsi="Trebuchet MS"/>
          <w:sz w:val="20"/>
          <w:szCs w:val="20"/>
          <w:lang w:val="en-US"/>
        </w:rPr>
        <w:t xml:space="preserve">But </w:t>
      </w:r>
      <w:r w:rsidR="0015305D">
        <w:rPr>
          <w:rFonts w:ascii="Trebuchet MS" w:hAnsi="Trebuchet MS"/>
          <w:sz w:val="20"/>
          <w:szCs w:val="20"/>
          <w:lang w:val="en-US"/>
        </w:rPr>
        <w:t>only a few</w:t>
      </w:r>
      <w:r w:rsidR="00F60DBC">
        <w:rPr>
          <w:rFonts w:ascii="Trebuchet MS" w:hAnsi="Trebuchet MS"/>
          <w:sz w:val="20"/>
          <w:szCs w:val="20"/>
          <w:lang w:val="en-US"/>
        </w:rPr>
        <w:t xml:space="preserve"> studies </w:t>
      </w:r>
      <w:r w:rsidR="00C543FB">
        <w:rPr>
          <w:rFonts w:ascii="Trebuchet MS" w:hAnsi="Trebuchet MS"/>
          <w:sz w:val="20"/>
          <w:szCs w:val="20"/>
          <w:lang w:val="en-US"/>
        </w:rPr>
        <w:t xml:space="preserve">describe the relationship between children and computer games and how this can </w:t>
      </w:r>
      <w:r w:rsidR="0015305D">
        <w:rPr>
          <w:rFonts w:ascii="Trebuchet MS" w:hAnsi="Trebuchet MS"/>
          <w:sz w:val="20"/>
          <w:szCs w:val="20"/>
          <w:lang w:val="en-US"/>
        </w:rPr>
        <w:t xml:space="preserve">connect </w:t>
      </w:r>
      <w:r w:rsidR="00C543FB">
        <w:rPr>
          <w:rFonts w:ascii="Trebuchet MS" w:hAnsi="Trebuchet MS"/>
          <w:sz w:val="20"/>
          <w:szCs w:val="20"/>
          <w:lang w:val="en-US"/>
        </w:rPr>
        <w:t>with bullying. However</w:t>
      </w:r>
      <w:r w:rsidR="00E6002B">
        <w:rPr>
          <w:rFonts w:ascii="Trebuchet MS" w:hAnsi="Trebuchet MS"/>
          <w:sz w:val="20"/>
          <w:szCs w:val="20"/>
          <w:lang w:val="en-US"/>
        </w:rPr>
        <w:t>,</w:t>
      </w:r>
      <w:r w:rsidR="00C543FB">
        <w:rPr>
          <w:rFonts w:ascii="Trebuchet MS" w:hAnsi="Trebuchet MS"/>
          <w:sz w:val="20"/>
          <w:szCs w:val="20"/>
          <w:lang w:val="en-US"/>
        </w:rPr>
        <w:t xml:space="preserve"> several studies concerning children, media and technology</w:t>
      </w:r>
      <w:r w:rsidR="00E6002B">
        <w:rPr>
          <w:rFonts w:ascii="Trebuchet MS" w:hAnsi="Trebuchet MS"/>
          <w:sz w:val="20"/>
          <w:szCs w:val="20"/>
          <w:lang w:val="en-US"/>
        </w:rPr>
        <w:t xml:space="preserve"> present inspiring </w:t>
      </w:r>
      <w:r w:rsidR="00C543FB">
        <w:rPr>
          <w:rFonts w:ascii="Trebuchet MS" w:hAnsi="Trebuchet MS"/>
          <w:sz w:val="20"/>
          <w:szCs w:val="20"/>
          <w:lang w:val="en-US"/>
        </w:rPr>
        <w:t>perspectives and considerations</w:t>
      </w:r>
      <w:r w:rsidR="00CA06DC">
        <w:rPr>
          <w:rFonts w:ascii="Trebuchet MS" w:hAnsi="Trebuchet MS"/>
          <w:sz w:val="20"/>
          <w:szCs w:val="20"/>
          <w:lang w:val="en-US"/>
        </w:rPr>
        <w:t xml:space="preserve">. </w:t>
      </w:r>
      <w:r w:rsidR="002F624C">
        <w:rPr>
          <w:rFonts w:ascii="Trebuchet MS" w:hAnsi="Trebuchet MS"/>
          <w:sz w:val="20"/>
          <w:szCs w:val="20"/>
          <w:lang w:val="en-US"/>
        </w:rPr>
        <w:t>Recent research indicates that</w:t>
      </w:r>
      <w:r w:rsidR="00CA06DC">
        <w:rPr>
          <w:rFonts w:ascii="Trebuchet MS" w:hAnsi="Trebuchet MS"/>
          <w:sz w:val="20"/>
          <w:szCs w:val="20"/>
          <w:lang w:val="en-US"/>
        </w:rPr>
        <w:t xml:space="preserve"> media products and technologies have great s</w:t>
      </w:r>
      <w:r w:rsidR="002F624C">
        <w:rPr>
          <w:rFonts w:ascii="Trebuchet MS" w:hAnsi="Trebuchet MS"/>
          <w:sz w:val="20"/>
          <w:szCs w:val="20"/>
          <w:lang w:val="en-US"/>
        </w:rPr>
        <w:t xml:space="preserve">ocial value for children and play a part in </w:t>
      </w:r>
      <w:r w:rsidR="00CA06DC">
        <w:rPr>
          <w:rFonts w:ascii="Trebuchet MS" w:hAnsi="Trebuchet MS"/>
          <w:sz w:val="20"/>
          <w:szCs w:val="20"/>
          <w:lang w:val="en-US"/>
        </w:rPr>
        <w:t xml:space="preserve"> their </w:t>
      </w:r>
      <w:r w:rsidR="002F624C">
        <w:rPr>
          <w:rFonts w:ascii="Trebuchet MS" w:hAnsi="Trebuchet MS"/>
          <w:sz w:val="20"/>
          <w:szCs w:val="20"/>
          <w:lang w:val="en-US"/>
        </w:rPr>
        <w:t xml:space="preserve">processes of becoming, </w:t>
      </w:r>
      <w:r w:rsidR="0005276F">
        <w:rPr>
          <w:rFonts w:ascii="Trebuchet MS" w:hAnsi="Trebuchet MS"/>
          <w:sz w:val="20"/>
          <w:szCs w:val="20"/>
          <w:lang w:val="en-US"/>
        </w:rPr>
        <w:t>their</w:t>
      </w:r>
      <w:r w:rsidR="002F624C">
        <w:rPr>
          <w:rFonts w:ascii="Trebuchet MS" w:hAnsi="Trebuchet MS"/>
          <w:sz w:val="20"/>
          <w:szCs w:val="20"/>
          <w:lang w:val="en-US"/>
        </w:rPr>
        <w:t xml:space="preserve"> identity formation and peer relationships </w:t>
      </w:r>
      <w:r w:rsidR="00B632E2">
        <w:rPr>
          <w:rFonts w:ascii="Trebuchet MS" w:hAnsi="Trebuchet MS"/>
          <w:sz w:val="20"/>
          <w:szCs w:val="20"/>
          <w:lang w:val="en-US"/>
        </w:rPr>
        <w:t xml:space="preserve">(Jenson &amp; de Castell, 2002; Valentine &amp; Holloway, 2002; </w:t>
      </w:r>
      <w:r w:rsidR="00D62F16">
        <w:rPr>
          <w:rFonts w:ascii="Trebuchet MS" w:hAnsi="Trebuchet MS"/>
          <w:sz w:val="20"/>
          <w:szCs w:val="20"/>
          <w:lang w:val="en-US"/>
        </w:rPr>
        <w:t xml:space="preserve">Nyboe, 2003; </w:t>
      </w:r>
      <w:r w:rsidR="00B632E2">
        <w:rPr>
          <w:rFonts w:ascii="Trebuchet MS" w:hAnsi="Trebuchet MS"/>
          <w:sz w:val="20"/>
          <w:szCs w:val="20"/>
          <w:lang w:val="en-US"/>
        </w:rPr>
        <w:t xml:space="preserve">Consalvo, 2003; Kelly, Pomerantz &amp; Currie, 2006; Carr, 2006; Højgaard Cawood, 2007; boyd, 2007; </w:t>
      </w:r>
      <w:r w:rsidR="00D62F16">
        <w:rPr>
          <w:rFonts w:ascii="Trebuchet MS" w:hAnsi="Trebuchet MS"/>
          <w:sz w:val="20"/>
          <w:szCs w:val="20"/>
          <w:lang w:val="en-US"/>
        </w:rPr>
        <w:t xml:space="preserve">Sundén, 2007; </w:t>
      </w:r>
      <w:r w:rsidR="00B632E2">
        <w:rPr>
          <w:rFonts w:ascii="Trebuchet MS" w:hAnsi="Trebuchet MS"/>
          <w:sz w:val="20"/>
          <w:szCs w:val="20"/>
          <w:lang w:val="en-US"/>
        </w:rPr>
        <w:t>Walkerdine, 2007; Ito et al., 2008)</w:t>
      </w:r>
      <w:r w:rsidR="00CA06DC">
        <w:rPr>
          <w:rFonts w:ascii="Trebuchet MS" w:hAnsi="Trebuchet MS"/>
          <w:sz w:val="20"/>
          <w:szCs w:val="20"/>
          <w:lang w:val="en-US"/>
        </w:rPr>
        <w:t xml:space="preserve">. </w:t>
      </w:r>
      <w:r w:rsidR="000B33AF">
        <w:rPr>
          <w:rFonts w:ascii="Trebuchet MS" w:hAnsi="Trebuchet MS"/>
          <w:sz w:val="20"/>
          <w:szCs w:val="20"/>
          <w:lang w:val="en-US"/>
        </w:rPr>
        <w:t>Several of these studies are critic</w:t>
      </w:r>
      <w:r w:rsidR="00AD31F2">
        <w:rPr>
          <w:rFonts w:ascii="Trebuchet MS" w:hAnsi="Trebuchet MS"/>
          <w:sz w:val="20"/>
          <w:szCs w:val="20"/>
          <w:lang w:val="en-US"/>
        </w:rPr>
        <w:t xml:space="preserve">al towards the </w:t>
      </w:r>
      <w:r w:rsidR="000B33AF">
        <w:rPr>
          <w:rFonts w:ascii="Trebuchet MS" w:hAnsi="Trebuchet MS"/>
          <w:sz w:val="20"/>
          <w:szCs w:val="20"/>
          <w:lang w:val="en-US"/>
        </w:rPr>
        <w:t>distinction between technology and</w:t>
      </w:r>
      <w:r w:rsidR="00FD408B">
        <w:rPr>
          <w:rFonts w:ascii="Trebuchet MS" w:hAnsi="Trebuchet MS"/>
          <w:sz w:val="20"/>
          <w:szCs w:val="20"/>
          <w:lang w:val="en-US"/>
        </w:rPr>
        <w:t xml:space="preserve"> ‘</w:t>
      </w:r>
      <w:r w:rsidR="000B33AF">
        <w:rPr>
          <w:rFonts w:ascii="Trebuchet MS" w:hAnsi="Trebuchet MS"/>
          <w:sz w:val="20"/>
          <w:szCs w:val="20"/>
          <w:lang w:val="en-US"/>
        </w:rPr>
        <w:t>the rea</w:t>
      </w:r>
      <w:r w:rsidR="00FD408B">
        <w:rPr>
          <w:rFonts w:ascii="Trebuchet MS" w:hAnsi="Trebuchet MS"/>
          <w:sz w:val="20"/>
          <w:szCs w:val="20"/>
          <w:lang w:val="en-US"/>
        </w:rPr>
        <w:t>l’</w:t>
      </w:r>
      <w:r w:rsidR="000B33AF">
        <w:rPr>
          <w:rFonts w:ascii="Trebuchet MS" w:hAnsi="Trebuchet MS"/>
          <w:color w:val="FF0000"/>
          <w:sz w:val="20"/>
          <w:szCs w:val="20"/>
          <w:lang w:val="en-US"/>
        </w:rPr>
        <w:t xml:space="preserve"> </w:t>
      </w:r>
      <w:r w:rsidR="000B33AF">
        <w:rPr>
          <w:rFonts w:ascii="Trebuchet MS" w:hAnsi="Trebuchet MS"/>
          <w:sz w:val="20"/>
          <w:szCs w:val="20"/>
          <w:lang w:val="en-US"/>
        </w:rPr>
        <w:t xml:space="preserve">social world. </w:t>
      </w:r>
      <w:r w:rsidR="00D62F16">
        <w:rPr>
          <w:rFonts w:ascii="Trebuchet MS" w:hAnsi="Trebuchet MS"/>
          <w:sz w:val="20"/>
          <w:szCs w:val="20"/>
          <w:lang w:val="en-US"/>
        </w:rPr>
        <w:t xml:space="preserve">Also, they don’t </w:t>
      </w:r>
      <w:r w:rsidR="000B33AF">
        <w:rPr>
          <w:rFonts w:ascii="Trebuchet MS" w:hAnsi="Trebuchet MS"/>
          <w:sz w:val="20"/>
          <w:szCs w:val="20"/>
          <w:lang w:val="en-US"/>
        </w:rPr>
        <w:t xml:space="preserve">see technologies as something dangerous or threatening in </w:t>
      </w:r>
      <w:r w:rsidR="00067932">
        <w:rPr>
          <w:rFonts w:ascii="Trebuchet MS" w:hAnsi="Trebuchet MS"/>
          <w:sz w:val="20"/>
          <w:szCs w:val="20"/>
          <w:lang w:val="en-US"/>
        </w:rPr>
        <w:t>children’s</w:t>
      </w:r>
      <w:r w:rsidR="00F06503">
        <w:rPr>
          <w:rFonts w:ascii="Trebuchet MS" w:hAnsi="Trebuchet MS"/>
          <w:sz w:val="20"/>
          <w:szCs w:val="20"/>
          <w:lang w:val="en-US"/>
        </w:rPr>
        <w:t xml:space="preserve"> lives </w:t>
      </w:r>
      <w:r w:rsidR="00DF0378">
        <w:rPr>
          <w:rFonts w:ascii="Trebuchet MS" w:hAnsi="Trebuchet MS"/>
          <w:sz w:val="20"/>
          <w:szCs w:val="20"/>
          <w:lang w:val="en-US"/>
        </w:rPr>
        <w:t>but rather as an important part of their everyday lives and future that we should try to learn more about.</w:t>
      </w:r>
      <w:r w:rsidR="00F06503">
        <w:rPr>
          <w:rFonts w:ascii="Trebuchet MS" w:hAnsi="Trebuchet MS"/>
          <w:sz w:val="20"/>
          <w:szCs w:val="20"/>
          <w:lang w:val="en-US"/>
        </w:rPr>
        <w:t xml:space="preserve"> </w:t>
      </w:r>
      <w:r w:rsidR="00B555B0">
        <w:rPr>
          <w:rFonts w:ascii="Trebuchet MS" w:hAnsi="Trebuchet MS"/>
          <w:sz w:val="20"/>
          <w:szCs w:val="20"/>
          <w:lang w:val="en-US"/>
        </w:rPr>
        <w:t xml:space="preserve">These as well as the research </w:t>
      </w:r>
      <w:r w:rsidR="0005276F">
        <w:rPr>
          <w:rFonts w:ascii="Trebuchet MS" w:hAnsi="Trebuchet MS"/>
          <w:sz w:val="20"/>
          <w:szCs w:val="20"/>
          <w:lang w:val="en-US"/>
        </w:rPr>
        <w:t>and the new theoretical framework developed from</w:t>
      </w:r>
      <w:r w:rsidR="00B555B0">
        <w:rPr>
          <w:rFonts w:ascii="Trebuchet MS" w:hAnsi="Trebuchet MS"/>
          <w:sz w:val="20"/>
          <w:szCs w:val="20"/>
          <w:lang w:val="en-US"/>
        </w:rPr>
        <w:t xml:space="preserve"> the </w:t>
      </w:r>
      <w:r w:rsidR="00B555B0" w:rsidRPr="00B555B0">
        <w:rPr>
          <w:rFonts w:ascii="Trebuchet MS" w:hAnsi="Trebuchet MS"/>
          <w:i/>
          <w:sz w:val="20"/>
          <w:szCs w:val="20"/>
          <w:lang w:val="en-US"/>
        </w:rPr>
        <w:t>eXbus</w:t>
      </w:r>
      <w:r w:rsidR="00B555B0">
        <w:rPr>
          <w:rFonts w:ascii="Trebuchet MS" w:hAnsi="Trebuchet MS"/>
          <w:sz w:val="20"/>
          <w:szCs w:val="20"/>
          <w:lang w:val="en-US"/>
        </w:rPr>
        <w:t xml:space="preserve"> project will be my primary source of inspiration</w:t>
      </w:r>
      <w:r w:rsidR="0005276F">
        <w:rPr>
          <w:rFonts w:ascii="Trebuchet MS" w:hAnsi="Trebuchet MS"/>
          <w:sz w:val="20"/>
          <w:szCs w:val="20"/>
          <w:lang w:val="en-US"/>
        </w:rPr>
        <w:t xml:space="preserve"> (</w:t>
      </w:r>
      <w:hyperlink r:id="rId8" w:history="1">
        <w:r w:rsidR="0005276F" w:rsidRPr="00A15878">
          <w:rPr>
            <w:rStyle w:val="Hyperlink"/>
            <w:rFonts w:ascii="Trebuchet MS" w:hAnsi="Trebuchet MS"/>
            <w:sz w:val="20"/>
            <w:szCs w:val="20"/>
            <w:lang w:val="en-US"/>
          </w:rPr>
          <w:t>www.exbus.dk</w:t>
        </w:r>
      </w:hyperlink>
      <w:r w:rsidR="0005276F">
        <w:rPr>
          <w:rFonts w:ascii="Trebuchet MS" w:hAnsi="Trebuchet MS"/>
          <w:sz w:val="20"/>
          <w:szCs w:val="20"/>
          <w:lang w:val="en-US"/>
        </w:rPr>
        <w:t>, Kofoed &amp; Søndergaard, 2009)</w:t>
      </w:r>
      <w:bookmarkStart w:id="0" w:name="_GoBack"/>
      <w:bookmarkEnd w:id="0"/>
      <w:r w:rsidR="00B555B0">
        <w:rPr>
          <w:rFonts w:ascii="Trebuchet MS" w:hAnsi="Trebuchet MS"/>
          <w:sz w:val="20"/>
          <w:szCs w:val="20"/>
          <w:lang w:val="en-US"/>
        </w:rPr>
        <w:t>.</w:t>
      </w:r>
    </w:p>
    <w:p w:rsidR="0035657A" w:rsidRDefault="0035657A" w:rsidP="00B0684C">
      <w:pPr>
        <w:spacing w:line="360" w:lineRule="auto"/>
        <w:jc w:val="both"/>
        <w:rPr>
          <w:rFonts w:ascii="Trebuchet MS" w:hAnsi="Trebuchet MS"/>
          <w:sz w:val="20"/>
          <w:szCs w:val="20"/>
          <w:lang w:val="en-US"/>
        </w:rPr>
      </w:pPr>
    </w:p>
    <w:p w:rsidR="0035657A" w:rsidRDefault="00556924" w:rsidP="00B0684C">
      <w:pPr>
        <w:spacing w:line="360" w:lineRule="auto"/>
        <w:jc w:val="both"/>
        <w:rPr>
          <w:rFonts w:ascii="Trebuchet MS" w:hAnsi="Trebuchet MS"/>
          <w:sz w:val="20"/>
          <w:szCs w:val="20"/>
          <w:u w:val="single"/>
          <w:lang w:val="en-US"/>
        </w:rPr>
      </w:pPr>
      <w:r>
        <w:rPr>
          <w:rFonts w:ascii="Trebuchet MS" w:hAnsi="Trebuchet MS"/>
          <w:sz w:val="20"/>
          <w:szCs w:val="20"/>
          <w:u w:val="single"/>
          <w:lang w:val="en-US"/>
        </w:rPr>
        <w:t>Theoretical framework</w:t>
      </w:r>
    </w:p>
    <w:p w:rsidR="00556924" w:rsidRDefault="00D673B4" w:rsidP="009A2803">
      <w:pPr>
        <w:spacing w:line="360" w:lineRule="auto"/>
        <w:jc w:val="both"/>
        <w:rPr>
          <w:rFonts w:ascii="Trebuchet MS" w:hAnsi="Trebuchet MS"/>
          <w:sz w:val="20"/>
          <w:szCs w:val="20"/>
          <w:lang w:val="en-US"/>
        </w:rPr>
      </w:pPr>
      <w:r>
        <w:rPr>
          <w:rFonts w:ascii="Trebuchet MS" w:hAnsi="Trebuchet MS"/>
          <w:sz w:val="20"/>
          <w:szCs w:val="20"/>
          <w:lang w:val="en-US"/>
        </w:rPr>
        <w:t xml:space="preserve">In my theoretical framework I will draw on the post-structural and discursive psychology research tradition where philosophical underpinnings such as Michel Foucault’s discourse and power understandings and Judith Butler’s theories on gender, sexuality and power forms a fundament for more subject focused investigations of the becoming of subjectivities in lived experiences </w:t>
      </w:r>
      <w:r w:rsidR="00B25947">
        <w:rPr>
          <w:rFonts w:ascii="Trebuchet MS" w:hAnsi="Trebuchet MS"/>
          <w:sz w:val="20"/>
          <w:szCs w:val="20"/>
          <w:lang w:val="en-US"/>
        </w:rPr>
        <w:t>(Foucault, 1976; Butler, 1990, 1993; Søndergaard, 1996; Davies, 2003)</w:t>
      </w:r>
      <w:r w:rsidR="0049295C">
        <w:rPr>
          <w:rFonts w:ascii="Trebuchet MS" w:hAnsi="Trebuchet MS"/>
          <w:sz w:val="20"/>
          <w:szCs w:val="20"/>
          <w:lang w:val="en-US"/>
        </w:rPr>
        <w:t>, socialcultural theory (Bruner, 1986; Hasse, 2003; Gulbran</w:t>
      </w:r>
      <w:r w:rsidR="00D07792">
        <w:rPr>
          <w:rFonts w:ascii="Trebuchet MS" w:hAnsi="Trebuchet MS"/>
          <w:sz w:val="20"/>
          <w:szCs w:val="20"/>
          <w:lang w:val="en-US"/>
        </w:rPr>
        <w:t xml:space="preserve">dsen, 2006) and new materialism - Actor Network Theory and Science &amp; Technology Studies </w:t>
      </w:r>
      <w:r w:rsidR="0049295C">
        <w:rPr>
          <w:rFonts w:ascii="Trebuchet MS" w:hAnsi="Trebuchet MS"/>
          <w:sz w:val="20"/>
          <w:szCs w:val="20"/>
          <w:lang w:val="en-US"/>
        </w:rPr>
        <w:t xml:space="preserve">(Haraway, 1991; Mol, 2002; Thompson, 2005; Barad, 2007). </w:t>
      </w:r>
      <w:r w:rsidR="009A2803">
        <w:rPr>
          <w:rFonts w:ascii="Trebuchet MS" w:hAnsi="Trebuchet MS"/>
          <w:sz w:val="20"/>
          <w:szCs w:val="20"/>
          <w:lang w:val="en-US"/>
        </w:rPr>
        <w:t xml:space="preserve">The structures and processes of the social world </w:t>
      </w:r>
      <w:r w:rsidR="002F54DC">
        <w:rPr>
          <w:rFonts w:ascii="Trebuchet MS" w:hAnsi="Trebuchet MS"/>
          <w:sz w:val="20"/>
          <w:szCs w:val="20"/>
          <w:lang w:val="en-US"/>
        </w:rPr>
        <w:t xml:space="preserve">as well as our materiel surroundings </w:t>
      </w:r>
      <w:r w:rsidR="009A2803">
        <w:rPr>
          <w:rFonts w:ascii="Trebuchet MS" w:hAnsi="Trebuchet MS"/>
          <w:sz w:val="20"/>
          <w:szCs w:val="20"/>
          <w:lang w:val="en-US"/>
        </w:rPr>
        <w:t xml:space="preserve">are </w:t>
      </w:r>
      <w:r w:rsidR="002F54DC">
        <w:rPr>
          <w:rFonts w:ascii="Trebuchet MS" w:hAnsi="Trebuchet MS"/>
          <w:sz w:val="20"/>
          <w:szCs w:val="20"/>
          <w:lang w:val="en-US"/>
        </w:rPr>
        <w:t xml:space="preserve">in these theories </w:t>
      </w:r>
      <w:r w:rsidR="009A2803">
        <w:rPr>
          <w:rFonts w:ascii="Trebuchet MS" w:hAnsi="Trebuchet MS"/>
          <w:sz w:val="20"/>
          <w:szCs w:val="20"/>
          <w:lang w:val="en-US"/>
        </w:rPr>
        <w:t>recognized as having a material force, a capacity to constrain, to shape, to coerce</w:t>
      </w:r>
      <w:r w:rsidR="00DE320F">
        <w:rPr>
          <w:rFonts w:ascii="Trebuchet MS" w:hAnsi="Trebuchet MS"/>
          <w:sz w:val="20"/>
          <w:szCs w:val="20"/>
          <w:lang w:val="en-US"/>
        </w:rPr>
        <w:t>, as well as t</w:t>
      </w:r>
      <w:r w:rsidR="002F54DC">
        <w:rPr>
          <w:rFonts w:ascii="Trebuchet MS" w:hAnsi="Trebuchet MS"/>
          <w:sz w:val="20"/>
          <w:szCs w:val="20"/>
          <w:lang w:val="en-US"/>
        </w:rPr>
        <w:t xml:space="preserve">o potentiate individual action. </w:t>
      </w:r>
      <w:r w:rsidR="00487BD5">
        <w:rPr>
          <w:rFonts w:ascii="Trebuchet MS" w:hAnsi="Trebuchet MS"/>
          <w:sz w:val="20"/>
          <w:szCs w:val="20"/>
          <w:lang w:val="en-US"/>
        </w:rPr>
        <w:t>A theoretical framework like this will enable me to think about subjects, objects and interaction as a part of a complex whole</w:t>
      </w:r>
      <w:r w:rsidR="00BF3D77">
        <w:rPr>
          <w:rFonts w:ascii="Trebuchet MS" w:hAnsi="Trebuchet MS"/>
          <w:sz w:val="20"/>
          <w:szCs w:val="20"/>
          <w:lang w:val="en-US"/>
        </w:rPr>
        <w:t xml:space="preserve"> (Højgaard </w:t>
      </w:r>
      <w:r w:rsidR="00BF3D77">
        <w:rPr>
          <w:rFonts w:ascii="Trebuchet MS" w:hAnsi="Trebuchet MS"/>
          <w:sz w:val="20"/>
          <w:szCs w:val="20"/>
          <w:lang w:val="en-US"/>
        </w:rPr>
        <w:lastRenderedPageBreak/>
        <w:t>Cawood &amp; Juelskjær, 2005; Adrian, 2006; Juelskjær, 2009; Højgaard &amp; Søndergaard, 2010)</w:t>
      </w:r>
      <w:r w:rsidR="00AA37B8">
        <w:rPr>
          <w:rFonts w:ascii="Trebuchet MS" w:hAnsi="Trebuchet MS"/>
          <w:sz w:val="20"/>
          <w:szCs w:val="20"/>
          <w:lang w:val="en-US"/>
        </w:rPr>
        <w:t>. I need to be able to do this when the children step into the games, ‘become’</w:t>
      </w:r>
      <w:r w:rsidR="003D163F">
        <w:rPr>
          <w:rFonts w:ascii="Trebuchet MS" w:hAnsi="Trebuchet MS"/>
          <w:sz w:val="20"/>
          <w:szCs w:val="20"/>
          <w:lang w:val="en-US"/>
        </w:rPr>
        <w:t xml:space="preserve"> their characters, experience the</w:t>
      </w:r>
      <w:r w:rsidR="00623E9C">
        <w:rPr>
          <w:rFonts w:ascii="Trebuchet MS" w:hAnsi="Trebuchet MS"/>
          <w:sz w:val="20"/>
          <w:szCs w:val="20"/>
          <w:lang w:val="en-US"/>
        </w:rPr>
        <w:t xml:space="preserve"> game world ‘as’</w:t>
      </w:r>
      <w:r w:rsidR="003D163F">
        <w:rPr>
          <w:rFonts w:ascii="Trebuchet MS" w:hAnsi="Trebuchet MS"/>
          <w:sz w:val="20"/>
          <w:szCs w:val="20"/>
          <w:lang w:val="en-US"/>
        </w:rPr>
        <w:t xml:space="preserve"> their character</w:t>
      </w:r>
      <w:r w:rsidR="00623E9C">
        <w:rPr>
          <w:rFonts w:ascii="Trebuchet MS" w:hAnsi="Trebuchet MS"/>
          <w:sz w:val="20"/>
          <w:szCs w:val="20"/>
          <w:lang w:val="en-US"/>
        </w:rPr>
        <w:t xml:space="preserve"> and at the same time does something with that world – while the bodies on the other side of the screen are jumping up and down in excitement, pain, fear etc. Furthermore, I will draw on theories about research with children and children’s perspectives (Thorne, 1993; James, Jenks &amp; Prout, 1998, Alderson, 2000; Kampmann, 2000; Davies, 2003; Staunæs, 2004; Kofoed, 2005). </w:t>
      </w:r>
    </w:p>
    <w:p w:rsidR="006F0389" w:rsidRDefault="006F0389" w:rsidP="009A2803">
      <w:pPr>
        <w:spacing w:line="360" w:lineRule="auto"/>
        <w:jc w:val="both"/>
        <w:rPr>
          <w:rFonts w:ascii="Trebuchet MS" w:hAnsi="Trebuchet MS"/>
          <w:sz w:val="20"/>
          <w:szCs w:val="20"/>
          <w:lang w:val="en-US"/>
        </w:rPr>
      </w:pPr>
    </w:p>
    <w:p w:rsidR="00556924" w:rsidRPr="00556924" w:rsidRDefault="00556924" w:rsidP="009A2803">
      <w:pPr>
        <w:spacing w:line="360" w:lineRule="auto"/>
        <w:jc w:val="both"/>
        <w:rPr>
          <w:rFonts w:ascii="Trebuchet MS" w:hAnsi="Trebuchet MS"/>
          <w:sz w:val="20"/>
          <w:szCs w:val="20"/>
          <w:u w:val="single"/>
          <w:lang w:val="en-US"/>
        </w:rPr>
      </w:pPr>
      <w:r w:rsidRPr="00556924">
        <w:rPr>
          <w:rFonts w:ascii="Trebuchet MS" w:hAnsi="Trebuchet MS"/>
          <w:sz w:val="20"/>
          <w:szCs w:val="20"/>
          <w:u w:val="single"/>
          <w:lang w:val="en-US"/>
        </w:rPr>
        <w:t>Research design</w:t>
      </w:r>
    </w:p>
    <w:p w:rsidR="007A1F8E" w:rsidRDefault="00271357" w:rsidP="00556924">
      <w:pPr>
        <w:spacing w:line="360" w:lineRule="auto"/>
        <w:jc w:val="both"/>
        <w:rPr>
          <w:rFonts w:ascii="Trebuchet MS" w:hAnsi="Trebuchet MS"/>
          <w:sz w:val="20"/>
          <w:szCs w:val="20"/>
          <w:lang w:val="en-US"/>
        </w:rPr>
      </w:pPr>
      <w:r>
        <w:rPr>
          <w:rFonts w:ascii="Trebuchet MS" w:hAnsi="Trebuchet MS"/>
          <w:sz w:val="20"/>
          <w:szCs w:val="20"/>
          <w:lang w:val="en-US"/>
        </w:rPr>
        <w:t>The project is primarily empirical and my research design will be based on participant observations in school classes and qualitative interviews with pupils.</w:t>
      </w:r>
      <w:r w:rsidR="00A75824">
        <w:rPr>
          <w:rFonts w:ascii="Trebuchet MS" w:hAnsi="Trebuchet MS"/>
          <w:sz w:val="20"/>
          <w:szCs w:val="20"/>
          <w:lang w:val="en-US"/>
        </w:rPr>
        <w:t xml:space="preserve"> </w:t>
      </w:r>
    </w:p>
    <w:p w:rsidR="00AB5C8F" w:rsidRDefault="00AB5C8F" w:rsidP="00556924">
      <w:pPr>
        <w:spacing w:line="360" w:lineRule="auto"/>
        <w:jc w:val="both"/>
        <w:rPr>
          <w:rFonts w:ascii="Trebuchet MS" w:hAnsi="Trebuchet MS"/>
          <w:sz w:val="20"/>
          <w:szCs w:val="20"/>
          <w:lang w:val="en-US"/>
        </w:rPr>
      </w:pPr>
      <w:r>
        <w:rPr>
          <w:rFonts w:ascii="Trebuchet MS" w:hAnsi="Trebuchet MS"/>
          <w:sz w:val="20"/>
          <w:szCs w:val="20"/>
          <w:lang w:val="en-US"/>
        </w:rPr>
        <w:t>My ideas for a research design are as follows;</w:t>
      </w:r>
    </w:p>
    <w:p w:rsidR="001C4B0F" w:rsidRDefault="002D66DB" w:rsidP="00AB5C8F">
      <w:pPr>
        <w:pStyle w:val="Listeafsnit"/>
        <w:numPr>
          <w:ilvl w:val="0"/>
          <w:numId w:val="2"/>
        </w:numPr>
        <w:spacing w:line="360" w:lineRule="auto"/>
        <w:jc w:val="both"/>
        <w:rPr>
          <w:rFonts w:ascii="Trebuchet MS" w:hAnsi="Trebuchet MS"/>
          <w:sz w:val="20"/>
          <w:szCs w:val="20"/>
          <w:lang w:val="en-US"/>
        </w:rPr>
      </w:pPr>
      <w:r w:rsidRPr="00AB5C8F">
        <w:rPr>
          <w:rFonts w:ascii="Trebuchet MS" w:hAnsi="Trebuchet MS"/>
          <w:sz w:val="20"/>
          <w:szCs w:val="20"/>
          <w:lang w:val="en-US"/>
        </w:rPr>
        <w:t>Pilot study</w:t>
      </w:r>
      <w:r w:rsidR="001C4B0F" w:rsidRPr="00AB5C8F">
        <w:rPr>
          <w:rFonts w:ascii="Trebuchet MS" w:hAnsi="Trebuchet MS"/>
          <w:sz w:val="20"/>
          <w:szCs w:val="20"/>
          <w:lang w:val="en-US"/>
        </w:rPr>
        <w:t xml:space="preserve"> of three days participant observation</w:t>
      </w:r>
      <w:r w:rsidR="00AB5C8F">
        <w:rPr>
          <w:rFonts w:ascii="Trebuchet MS" w:hAnsi="Trebuchet MS"/>
          <w:sz w:val="20"/>
          <w:szCs w:val="20"/>
          <w:lang w:val="en-US"/>
        </w:rPr>
        <w:t xml:space="preserve"> (Marcus, 1998; Hasse, 2000; Kampmann, 2000; Staunæs, 2004) </w:t>
      </w:r>
      <w:r w:rsidR="001C4B0F" w:rsidRPr="00AB5C8F">
        <w:rPr>
          <w:rFonts w:ascii="Trebuchet MS" w:hAnsi="Trebuchet MS"/>
          <w:sz w:val="20"/>
          <w:szCs w:val="20"/>
          <w:lang w:val="en-US"/>
        </w:rPr>
        <w:t xml:space="preserve">in two to three different school classes where bullying is a problem. In this short study I want to get </w:t>
      </w:r>
      <w:r w:rsidR="00D20E47" w:rsidRPr="00AB5C8F">
        <w:rPr>
          <w:rFonts w:ascii="Trebuchet MS" w:hAnsi="Trebuchet MS"/>
          <w:sz w:val="20"/>
          <w:szCs w:val="20"/>
          <w:lang w:val="en-US"/>
        </w:rPr>
        <w:t>to</w:t>
      </w:r>
      <w:r w:rsidR="009B3336">
        <w:rPr>
          <w:rFonts w:ascii="Trebuchet MS" w:hAnsi="Trebuchet MS"/>
          <w:sz w:val="20"/>
          <w:szCs w:val="20"/>
          <w:lang w:val="en-US"/>
        </w:rPr>
        <w:t xml:space="preserve"> know the children (</w:t>
      </w:r>
      <w:r w:rsidR="001C4B0F" w:rsidRPr="00AB5C8F">
        <w:rPr>
          <w:rFonts w:ascii="Trebuchet MS" w:hAnsi="Trebuchet MS"/>
          <w:sz w:val="20"/>
          <w:szCs w:val="20"/>
          <w:lang w:val="en-US"/>
        </w:rPr>
        <w:t>and the other way around</w:t>
      </w:r>
      <w:r w:rsidR="009B3336">
        <w:rPr>
          <w:rFonts w:ascii="Trebuchet MS" w:hAnsi="Trebuchet MS"/>
          <w:sz w:val="20"/>
          <w:szCs w:val="20"/>
          <w:lang w:val="en-US"/>
        </w:rPr>
        <w:t xml:space="preserve">) and get an insight </w:t>
      </w:r>
      <w:r w:rsidR="00A16127">
        <w:rPr>
          <w:rFonts w:ascii="Trebuchet MS" w:hAnsi="Trebuchet MS"/>
          <w:sz w:val="20"/>
          <w:szCs w:val="20"/>
          <w:lang w:val="en-US"/>
        </w:rPr>
        <w:t>in their every day school live, their relations and their interests in playing computer games.</w:t>
      </w:r>
    </w:p>
    <w:p w:rsidR="00BB2EE2" w:rsidRDefault="001365FC" w:rsidP="00AB5C8F">
      <w:pPr>
        <w:pStyle w:val="Listeafsnit"/>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Selection of children who will be a part of my further research. For this selection I will draw on theories about research with children and children’s perspectives</w:t>
      </w:r>
      <w:r w:rsidR="00181D01">
        <w:rPr>
          <w:rFonts w:ascii="Trebuchet MS" w:hAnsi="Trebuchet MS"/>
          <w:sz w:val="20"/>
          <w:szCs w:val="20"/>
          <w:lang w:val="en-US"/>
        </w:rPr>
        <w:t xml:space="preserve"> (James, Jenks &amp; Prout, 1998; Alderson, 2000; Kampmann, 2000; Kofoed, 2005)</w:t>
      </w:r>
      <w:r>
        <w:rPr>
          <w:rFonts w:ascii="Trebuchet MS" w:hAnsi="Trebuchet MS"/>
          <w:sz w:val="20"/>
          <w:szCs w:val="20"/>
          <w:lang w:val="en-US"/>
        </w:rPr>
        <w:t>.</w:t>
      </w:r>
    </w:p>
    <w:p w:rsidR="00591149" w:rsidRDefault="00A858DE" w:rsidP="00AB5C8F">
      <w:pPr>
        <w:pStyle w:val="Listeafsnit"/>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 xml:space="preserve">In line with previous work from </w:t>
      </w:r>
      <w:r w:rsidRPr="00A858DE">
        <w:rPr>
          <w:rFonts w:ascii="Trebuchet MS" w:hAnsi="Trebuchet MS"/>
          <w:i/>
          <w:sz w:val="20"/>
          <w:szCs w:val="20"/>
          <w:lang w:val="en-US"/>
        </w:rPr>
        <w:t>eXbus</w:t>
      </w:r>
      <w:r>
        <w:rPr>
          <w:rFonts w:ascii="Trebuchet MS" w:hAnsi="Trebuchet MS"/>
          <w:sz w:val="20"/>
          <w:szCs w:val="20"/>
          <w:lang w:val="en-US"/>
        </w:rPr>
        <w:t xml:space="preserve"> I will examine the social processes where they unfold. I will do p</w:t>
      </w:r>
      <w:r w:rsidR="00BB2EE2">
        <w:rPr>
          <w:rFonts w:ascii="Trebuchet MS" w:hAnsi="Trebuchet MS"/>
          <w:sz w:val="20"/>
          <w:szCs w:val="20"/>
          <w:lang w:val="en-US"/>
        </w:rPr>
        <w:t xml:space="preserve">articipant observations </w:t>
      </w:r>
      <w:r>
        <w:rPr>
          <w:rFonts w:ascii="Trebuchet MS" w:hAnsi="Trebuchet MS"/>
          <w:sz w:val="20"/>
          <w:szCs w:val="20"/>
          <w:lang w:val="en-US"/>
        </w:rPr>
        <w:t>with the</w:t>
      </w:r>
      <w:r w:rsidR="00BB2EE2">
        <w:rPr>
          <w:rFonts w:ascii="Trebuchet MS" w:hAnsi="Trebuchet MS"/>
          <w:sz w:val="20"/>
          <w:szCs w:val="20"/>
          <w:lang w:val="en-US"/>
        </w:rPr>
        <w:t xml:space="preserve"> children playing computer games</w:t>
      </w:r>
      <w:r w:rsidR="00A84E90">
        <w:rPr>
          <w:rFonts w:ascii="Trebuchet MS" w:hAnsi="Trebuchet MS"/>
          <w:sz w:val="20"/>
          <w:szCs w:val="20"/>
          <w:lang w:val="en-US"/>
        </w:rPr>
        <w:t xml:space="preserve"> – on the net point, at home etc. </w:t>
      </w:r>
      <w:r>
        <w:rPr>
          <w:rFonts w:ascii="Trebuchet MS" w:hAnsi="Trebuchet MS"/>
          <w:sz w:val="20"/>
          <w:szCs w:val="20"/>
          <w:lang w:val="en-US"/>
        </w:rPr>
        <w:t>Some of my observations will – inspired by Walkerdine (2007) – be recorded on a video camera. The purpose of this will be to combine the recordings with my observation notes and furthermore the recorded situations will be useful in my further analysis. The recordings will not take place without the proper permissions from teachers, parents and children involved in my project.</w:t>
      </w:r>
    </w:p>
    <w:p w:rsidR="00591149" w:rsidRDefault="00591149" w:rsidP="00AB5C8F">
      <w:pPr>
        <w:pStyle w:val="Listeafsnit"/>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Analysis of the research material so far to qualify and focus further interviews with some of the children.</w:t>
      </w:r>
    </w:p>
    <w:p w:rsidR="00591149" w:rsidRDefault="00591149" w:rsidP="00AB5C8F">
      <w:pPr>
        <w:pStyle w:val="Listeafsnit"/>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Qualitative interviews with some of the children based on the observations (Kampmann, 2000; Kofoed, 2005). Possibly with the inclusion of some of my video recorded material.</w:t>
      </w:r>
    </w:p>
    <w:p w:rsidR="003564B3" w:rsidRDefault="00591149" w:rsidP="00AB5C8F">
      <w:pPr>
        <w:pStyle w:val="Listeafsnit"/>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 xml:space="preserve">At the same time I intend – inspired by Hine (2000), Nyboe (2003 and Sundén (2003) – to do virtual ethnography in order to get to know the games the children are playing and which they and I will be analyzing. </w:t>
      </w:r>
    </w:p>
    <w:p w:rsidR="00522ADF" w:rsidRDefault="00522ADF" w:rsidP="00522ADF">
      <w:pPr>
        <w:spacing w:line="360" w:lineRule="auto"/>
        <w:jc w:val="both"/>
        <w:rPr>
          <w:rFonts w:ascii="Trebuchet MS" w:hAnsi="Trebuchet MS"/>
          <w:sz w:val="20"/>
          <w:szCs w:val="20"/>
          <w:lang w:val="en-US"/>
        </w:rPr>
      </w:pPr>
    </w:p>
    <w:p w:rsidR="00672671" w:rsidRDefault="00672671" w:rsidP="00522ADF">
      <w:pPr>
        <w:jc w:val="both"/>
        <w:rPr>
          <w:rFonts w:ascii="Trebuchet MS" w:hAnsi="Trebuchet MS"/>
          <w:sz w:val="20"/>
          <w:szCs w:val="20"/>
          <w:u w:val="single"/>
        </w:rPr>
      </w:pPr>
    </w:p>
    <w:p w:rsidR="00672671" w:rsidRDefault="00672671" w:rsidP="00522ADF">
      <w:pPr>
        <w:jc w:val="both"/>
        <w:rPr>
          <w:rFonts w:ascii="Trebuchet MS" w:hAnsi="Trebuchet MS"/>
          <w:sz w:val="20"/>
          <w:szCs w:val="20"/>
          <w:u w:val="single"/>
        </w:rPr>
      </w:pPr>
    </w:p>
    <w:p w:rsidR="00672671" w:rsidRDefault="00672671" w:rsidP="00522ADF">
      <w:pPr>
        <w:jc w:val="both"/>
        <w:rPr>
          <w:rFonts w:ascii="Trebuchet MS" w:hAnsi="Trebuchet MS"/>
          <w:sz w:val="20"/>
          <w:szCs w:val="20"/>
          <w:u w:val="single"/>
        </w:rPr>
      </w:pPr>
    </w:p>
    <w:p w:rsidR="00522ADF" w:rsidRPr="006B123A" w:rsidRDefault="00522ADF" w:rsidP="00522ADF">
      <w:pPr>
        <w:jc w:val="both"/>
        <w:rPr>
          <w:rFonts w:ascii="Trebuchet MS" w:hAnsi="Trebuchet MS"/>
          <w:sz w:val="20"/>
          <w:szCs w:val="20"/>
          <w:u w:val="single"/>
        </w:rPr>
      </w:pPr>
      <w:r>
        <w:rPr>
          <w:rFonts w:ascii="Trebuchet MS" w:hAnsi="Trebuchet MS"/>
          <w:sz w:val="20"/>
          <w:szCs w:val="20"/>
          <w:u w:val="single"/>
        </w:rPr>
        <w:t>References</w:t>
      </w:r>
    </w:p>
    <w:p w:rsidR="00522ADF" w:rsidRPr="006B123A" w:rsidRDefault="00522ADF" w:rsidP="00522ADF">
      <w:pPr>
        <w:jc w:val="both"/>
        <w:rPr>
          <w:rFonts w:ascii="Trebuchet MS" w:hAnsi="Trebuchet MS"/>
          <w:sz w:val="20"/>
          <w:szCs w:val="20"/>
        </w:rPr>
      </w:pPr>
      <w:r>
        <w:rPr>
          <w:rFonts w:ascii="Trebuchet MS" w:hAnsi="Trebuchet MS"/>
          <w:b/>
          <w:sz w:val="20"/>
          <w:szCs w:val="20"/>
        </w:rPr>
        <w:t>Adrian</w:t>
      </w:r>
      <w:r>
        <w:rPr>
          <w:rFonts w:ascii="Trebuchet MS" w:hAnsi="Trebuchet MS"/>
          <w:sz w:val="20"/>
          <w:szCs w:val="20"/>
        </w:rPr>
        <w:t xml:space="preserve">, S. (2006); </w:t>
      </w:r>
      <w:r>
        <w:rPr>
          <w:rFonts w:ascii="Trebuchet MS" w:hAnsi="Trebuchet MS"/>
          <w:i/>
          <w:sz w:val="20"/>
          <w:szCs w:val="20"/>
        </w:rPr>
        <w:t xml:space="preserve">Nye skabelsesberetninger om æg, sæd og embryoner. </w:t>
      </w:r>
      <w:r w:rsidRPr="006B123A">
        <w:rPr>
          <w:rFonts w:ascii="Trebuchet MS" w:hAnsi="Trebuchet MS"/>
          <w:i/>
          <w:sz w:val="20"/>
          <w:szCs w:val="20"/>
        </w:rPr>
        <w:t>Et etnografisk studie af skabelser på sædbanker og fertilitetsklinikker</w:t>
      </w:r>
      <w:r w:rsidRPr="006B123A">
        <w:rPr>
          <w:rFonts w:ascii="Trebuchet MS" w:hAnsi="Trebuchet MS"/>
          <w:sz w:val="20"/>
          <w:szCs w:val="20"/>
        </w:rPr>
        <w:t>. Ph.d.-afhandling, Linköping Universitet.</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Alderson</w:t>
      </w:r>
      <w:r>
        <w:rPr>
          <w:rFonts w:ascii="Trebuchet MS" w:hAnsi="Trebuchet MS"/>
          <w:sz w:val="20"/>
          <w:szCs w:val="20"/>
          <w:lang w:val="en-US"/>
        </w:rPr>
        <w:t xml:space="preserve">, P. (2000); </w:t>
      </w:r>
      <w:r>
        <w:rPr>
          <w:rFonts w:ascii="Trebuchet MS" w:hAnsi="Trebuchet MS"/>
          <w:i/>
          <w:sz w:val="20"/>
          <w:szCs w:val="20"/>
          <w:lang w:val="en-US"/>
        </w:rPr>
        <w:t>Children as Researchers: The Effects of Participation Rights on Research Methodology</w:t>
      </w:r>
      <w:r>
        <w:rPr>
          <w:rFonts w:ascii="Trebuchet MS" w:hAnsi="Trebuchet MS"/>
          <w:sz w:val="20"/>
          <w:szCs w:val="20"/>
          <w:lang w:val="en-US"/>
        </w:rPr>
        <w:t xml:space="preserve">. In: Christensen, P. &amp; James, A. (red.); </w:t>
      </w:r>
      <w:r>
        <w:rPr>
          <w:rFonts w:ascii="Trebuchet MS" w:hAnsi="Trebuchet MS"/>
          <w:i/>
          <w:sz w:val="20"/>
          <w:szCs w:val="20"/>
          <w:lang w:val="en-US"/>
        </w:rPr>
        <w:t>Research with Children – Perspectives and Practices</w:t>
      </w:r>
      <w:r>
        <w:rPr>
          <w:rFonts w:ascii="Trebuchet MS" w:hAnsi="Trebuchet MS"/>
          <w:sz w:val="20"/>
          <w:szCs w:val="20"/>
          <w:lang w:val="en-US"/>
        </w:rPr>
        <w:t>. Falmer Press.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Barad</w:t>
      </w:r>
      <w:r>
        <w:rPr>
          <w:rFonts w:ascii="Trebuchet MS" w:hAnsi="Trebuchet MS"/>
          <w:sz w:val="20"/>
          <w:szCs w:val="20"/>
          <w:lang w:val="en-US"/>
        </w:rPr>
        <w:t xml:space="preserve">, K. (2007); </w:t>
      </w:r>
      <w:r>
        <w:rPr>
          <w:rFonts w:ascii="Trebuchet MS" w:hAnsi="Trebuchet MS"/>
          <w:i/>
          <w:sz w:val="20"/>
          <w:szCs w:val="20"/>
          <w:lang w:val="en-US"/>
        </w:rPr>
        <w:t>Meeting the Universe Halfway</w:t>
      </w:r>
      <w:r>
        <w:rPr>
          <w:rFonts w:ascii="Trebuchet MS" w:hAnsi="Trebuchet MS"/>
          <w:sz w:val="20"/>
          <w:szCs w:val="20"/>
          <w:lang w:val="en-US"/>
        </w:rPr>
        <w:t>. Duke University Press.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boyd</w:t>
      </w:r>
      <w:r>
        <w:rPr>
          <w:rFonts w:ascii="Trebuchet MS" w:hAnsi="Trebuchet MS"/>
          <w:sz w:val="20"/>
          <w:szCs w:val="20"/>
          <w:lang w:val="en-US"/>
        </w:rPr>
        <w:t xml:space="preserve">, d. (2007); </w:t>
      </w:r>
      <w:r>
        <w:rPr>
          <w:rFonts w:ascii="Trebuchet MS" w:hAnsi="Trebuchet MS"/>
          <w:i/>
          <w:sz w:val="20"/>
          <w:szCs w:val="20"/>
          <w:lang w:val="en-US"/>
        </w:rPr>
        <w:t>Why Youth love Social Network Sites: The Role of Networked Publics in Teenage Social Life</w:t>
      </w:r>
      <w:r>
        <w:rPr>
          <w:rFonts w:ascii="Trebuchet MS" w:hAnsi="Trebuchet MS"/>
          <w:sz w:val="20"/>
          <w:szCs w:val="20"/>
          <w:lang w:val="en-US"/>
        </w:rPr>
        <w:t xml:space="preserve">. I: </w:t>
      </w:r>
      <w:r>
        <w:rPr>
          <w:rFonts w:ascii="Trebuchet MS" w:hAnsi="Trebuchet MS"/>
          <w:b/>
          <w:sz w:val="20"/>
          <w:szCs w:val="20"/>
          <w:lang w:val="en-US"/>
        </w:rPr>
        <w:t>Buckingham</w:t>
      </w:r>
      <w:r>
        <w:rPr>
          <w:rFonts w:ascii="Trebuchet MS" w:hAnsi="Trebuchet MS"/>
          <w:sz w:val="20"/>
          <w:szCs w:val="20"/>
          <w:lang w:val="en-US"/>
        </w:rPr>
        <w:t xml:space="preserve">, D. (red); </w:t>
      </w:r>
      <w:r>
        <w:rPr>
          <w:rFonts w:ascii="Trebuchet MS" w:hAnsi="Trebuchet MS"/>
          <w:i/>
          <w:sz w:val="20"/>
          <w:szCs w:val="20"/>
          <w:lang w:val="en-US"/>
        </w:rPr>
        <w:t>McArthur Foundation Series on Digital Learning – Youth, Identity and Digital Media Volume</w:t>
      </w:r>
      <w:r>
        <w:rPr>
          <w:rFonts w:ascii="Trebuchet MS" w:hAnsi="Trebuchet MS"/>
          <w:sz w:val="20"/>
          <w:szCs w:val="20"/>
          <w:lang w:val="en-US"/>
        </w:rPr>
        <w:t xml:space="preserve">. Cambridge, MA: MIT Press. </w:t>
      </w:r>
      <w:hyperlink r:id="rId9" w:history="1">
        <w:r>
          <w:rPr>
            <w:rStyle w:val="Hyperlink"/>
            <w:rFonts w:ascii="Trebuchet MS" w:hAnsi="Trebuchet MS"/>
            <w:sz w:val="20"/>
            <w:szCs w:val="20"/>
            <w:lang w:val="en-US"/>
          </w:rPr>
          <w:t>www.danah.org/papers/WhyYouthHeart.pdf</w:t>
        </w:r>
      </w:hyperlink>
      <w:r>
        <w:rPr>
          <w:rFonts w:ascii="Trebuchet MS" w:hAnsi="Trebuchet MS"/>
          <w:sz w:val="20"/>
          <w:szCs w:val="20"/>
          <w:lang w:val="en-US"/>
        </w:rPr>
        <w:t xml:space="preserve"> </w:t>
      </w:r>
    </w:p>
    <w:p w:rsidR="00522ADF" w:rsidRPr="006B123A" w:rsidRDefault="00522ADF" w:rsidP="00522ADF">
      <w:pPr>
        <w:jc w:val="both"/>
        <w:rPr>
          <w:rFonts w:ascii="Trebuchet MS" w:hAnsi="Trebuchet MS"/>
          <w:sz w:val="20"/>
          <w:szCs w:val="20"/>
        </w:rPr>
      </w:pPr>
      <w:r>
        <w:rPr>
          <w:rFonts w:ascii="Trebuchet MS" w:hAnsi="Trebuchet MS"/>
          <w:b/>
          <w:sz w:val="20"/>
          <w:szCs w:val="20"/>
          <w:lang w:val="en-US"/>
        </w:rPr>
        <w:t>Bruner</w:t>
      </w:r>
      <w:r>
        <w:rPr>
          <w:rFonts w:ascii="Trebuchet MS" w:hAnsi="Trebuchet MS"/>
          <w:sz w:val="20"/>
          <w:szCs w:val="20"/>
          <w:lang w:val="en-US"/>
        </w:rPr>
        <w:t xml:space="preserve">, J. (1986); </w:t>
      </w:r>
      <w:r>
        <w:rPr>
          <w:rFonts w:ascii="Trebuchet MS" w:hAnsi="Trebuchet MS"/>
          <w:i/>
          <w:sz w:val="20"/>
          <w:szCs w:val="20"/>
          <w:lang w:val="en-US"/>
        </w:rPr>
        <w:t>Actual minds, possible worlds</w:t>
      </w:r>
      <w:r>
        <w:rPr>
          <w:rFonts w:ascii="Trebuchet MS" w:hAnsi="Trebuchet MS"/>
          <w:sz w:val="20"/>
          <w:szCs w:val="20"/>
          <w:lang w:val="en-US"/>
        </w:rPr>
        <w:t xml:space="preserve">. </w:t>
      </w:r>
      <w:r w:rsidRPr="006B123A">
        <w:rPr>
          <w:rFonts w:ascii="Trebuchet MS" w:hAnsi="Trebuchet MS"/>
          <w:sz w:val="20"/>
          <w:szCs w:val="20"/>
        </w:rPr>
        <w:t>Harvard University Press.</w:t>
      </w:r>
    </w:p>
    <w:p w:rsidR="00522ADF" w:rsidRDefault="00522ADF" w:rsidP="00522ADF">
      <w:pPr>
        <w:jc w:val="both"/>
        <w:rPr>
          <w:rFonts w:ascii="Trebuchet MS" w:hAnsi="Trebuchet MS"/>
          <w:sz w:val="20"/>
          <w:szCs w:val="20"/>
          <w:lang w:val="en-US"/>
        </w:rPr>
      </w:pPr>
      <w:r w:rsidRPr="006B123A">
        <w:rPr>
          <w:rFonts w:ascii="Trebuchet MS" w:hAnsi="Trebuchet MS"/>
          <w:b/>
          <w:sz w:val="20"/>
          <w:szCs w:val="20"/>
        </w:rPr>
        <w:t>Bryld</w:t>
      </w:r>
      <w:r w:rsidRPr="006B123A">
        <w:rPr>
          <w:rFonts w:ascii="Trebuchet MS" w:hAnsi="Trebuchet MS"/>
          <w:sz w:val="20"/>
          <w:szCs w:val="20"/>
        </w:rPr>
        <w:t xml:space="preserve">, M. &amp; </w:t>
      </w:r>
      <w:r w:rsidRPr="006B123A">
        <w:rPr>
          <w:rFonts w:ascii="Trebuchet MS" w:hAnsi="Trebuchet MS"/>
          <w:b/>
          <w:sz w:val="20"/>
          <w:szCs w:val="20"/>
        </w:rPr>
        <w:t>Markussen</w:t>
      </w:r>
      <w:r w:rsidRPr="006B123A">
        <w:rPr>
          <w:rFonts w:ascii="Trebuchet MS" w:hAnsi="Trebuchet MS"/>
          <w:sz w:val="20"/>
          <w:szCs w:val="20"/>
        </w:rPr>
        <w:t xml:space="preserve">, R. (2003); </w:t>
      </w:r>
      <w:r w:rsidRPr="006B123A">
        <w:rPr>
          <w:rFonts w:ascii="Trebuchet MS" w:hAnsi="Trebuchet MS"/>
          <w:i/>
          <w:sz w:val="20"/>
          <w:szCs w:val="20"/>
        </w:rPr>
        <w:t>Cyberkulturer og rekonfigurationer</w:t>
      </w:r>
      <w:r w:rsidRPr="006B123A">
        <w:rPr>
          <w:rFonts w:ascii="Trebuchet MS" w:hAnsi="Trebuchet MS"/>
          <w:sz w:val="20"/>
          <w:szCs w:val="20"/>
        </w:rPr>
        <w:t xml:space="preserve">. </w:t>
      </w:r>
      <w:r>
        <w:rPr>
          <w:rFonts w:ascii="Trebuchet MS" w:hAnsi="Trebuchet MS"/>
          <w:sz w:val="20"/>
          <w:szCs w:val="20"/>
          <w:lang w:val="en-US"/>
        </w:rPr>
        <w:t>Frederiksberg: Forlaget Samfundslitteratur.</w:t>
      </w:r>
    </w:p>
    <w:p w:rsidR="00522ADF" w:rsidRDefault="00522ADF" w:rsidP="00522ADF">
      <w:pPr>
        <w:jc w:val="both"/>
        <w:rPr>
          <w:rFonts w:ascii="Trebuchet MS" w:hAnsi="Trebuchet MS"/>
          <w:sz w:val="20"/>
          <w:szCs w:val="20"/>
          <w:lang w:val="en-GB"/>
        </w:rPr>
      </w:pPr>
      <w:r>
        <w:rPr>
          <w:rFonts w:ascii="Trebuchet MS" w:hAnsi="Trebuchet MS"/>
          <w:b/>
          <w:sz w:val="20"/>
          <w:szCs w:val="20"/>
          <w:lang w:val="en-GB"/>
        </w:rPr>
        <w:t>Buckingham</w:t>
      </w:r>
      <w:r>
        <w:rPr>
          <w:rFonts w:ascii="Trebuchet MS" w:hAnsi="Trebuchet MS"/>
          <w:sz w:val="20"/>
          <w:szCs w:val="20"/>
          <w:lang w:val="en-GB"/>
        </w:rPr>
        <w:t xml:space="preserve">, D. &amp; Willett, R. (2006); </w:t>
      </w:r>
      <w:r>
        <w:rPr>
          <w:rFonts w:ascii="Trebuchet MS" w:hAnsi="Trebuchet MS"/>
          <w:i/>
          <w:sz w:val="20"/>
          <w:szCs w:val="20"/>
          <w:lang w:val="en-GB"/>
        </w:rPr>
        <w:t>Digital Generations – Children, Young People and New Media</w:t>
      </w:r>
      <w:r>
        <w:rPr>
          <w:rFonts w:ascii="Trebuchet MS" w:hAnsi="Trebuchet MS"/>
          <w:sz w:val="20"/>
          <w:szCs w:val="20"/>
          <w:lang w:val="en-GB"/>
        </w:rPr>
        <w:t>. Lawrence Erlbaum Associates, Inc., Publishers.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Butler</w:t>
      </w:r>
      <w:r>
        <w:rPr>
          <w:rFonts w:ascii="Trebuchet MS" w:hAnsi="Trebuchet MS"/>
          <w:sz w:val="20"/>
          <w:szCs w:val="20"/>
          <w:lang w:val="en-US"/>
        </w:rPr>
        <w:t xml:space="preserve">, J. (1990); </w:t>
      </w:r>
      <w:r>
        <w:rPr>
          <w:rFonts w:ascii="Trebuchet MS" w:hAnsi="Trebuchet MS"/>
          <w:i/>
          <w:sz w:val="20"/>
          <w:szCs w:val="20"/>
          <w:lang w:val="en-US"/>
        </w:rPr>
        <w:t>Gender Trouble: Feminism and the Subversion of Identity</w:t>
      </w:r>
      <w:r>
        <w:rPr>
          <w:rFonts w:ascii="Trebuchet MS" w:hAnsi="Trebuchet MS"/>
          <w:sz w:val="20"/>
          <w:szCs w:val="20"/>
          <w:lang w:val="en-US"/>
        </w:rPr>
        <w:t>. Routledge.</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Butler</w:t>
      </w:r>
      <w:r>
        <w:rPr>
          <w:rFonts w:ascii="Trebuchet MS" w:hAnsi="Trebuchet MS"/>
          <w:sz w:val="20"/>
          <w:szCs w:val="20"/>
          <w:lang w:val="en-US"/>
        </w:rPr>
        <w:t xml:space="preserve">, J. (1993); </w:t>
      </w:r>
      <w:r>
        <w:rPr>
          <w:rFonts w:ascii="Trebuchet MS" w:hAnsi="Trebuchet MS"/>
          <w:i/>
          <w:sz w:val="20"/>
          <w:szCs w:val="20"/>
          <w:lang w:val="en-US"/>
        </w:rPr>
        <w:t>Bodies that Matter: On the Discursive Limits of ‘Sex’</w:t>
      </w:r>
      <w:r>
        <w:rPr>
          <w:rFonts w:ascii="Trebuchet MS" w:hAnsi="Trebuchet MS"/>
          <w:sz w:val="20"/>
          <w:szCs w:val="20"/>
          <w:lang w:val="en-US"/>
        </w:rPr>
        <w:t>. Routledge.</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Carr</w:t>
      </w:r>
      <w:r>
        <w:rPr>
          <w:rFonts w:ascii="Trebuchet MS" w:hAnsi="Trebuchet MS"/>
          <w:sz w:val="20"/>
          <w:szCs w:val="20"/>
          <w:lang w:val="en-US"/>
        </w:rPr>
        <w:t xml:space="preserve">, D. (2006); </w:t>
      </w:r>
      <w:r>
        <w:rPr>
          <w:rFonts w:ascii="Trebuchet MS" w:hAnsi="Trebuchet MS"/>
          <w:i/>
          <w:sz w:val="20"/>
          <w:szCs w:val="20"/>
          <w:lang w:val="en-US"/>
        </w:rPr>
        <w:t>Contexts, Gaming Pleasures, and Gendered Preferences</w:t>
      </w:r>
      <w:r>
        <w:rPr>
          <w:rFonts w:ascii="Trebuchet MS" w:hAnsi="Trebuchet MS"/>
          <w:sz w:val="20"/>
          <w:szCs w:val="20"/>
          <w:lang w:val="en-US"/>
        </w:rPr>
        <w:t>. In: Simulation &amp; Gaming, 36 (4).</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Consalvo</w:t>
      </w:r>
      <w:r>
        <w:rPr>
          <w:rFonts w:ascii="Trebuchet MS" w:hAnsi="Trebuchet MS"/>
          <w:sz w:val="20"/>
          <w:szCs w:val="20"/>
          <w:lang w:val="en-US"/>
        </w:rPr>
        <w:t xml:space="preserve">, M. (2003); </w:t>
      </w:r>
      <w:r>
        <w:rPr>
          <w:rFonts w:ascii="Trebuchet MS" w:hAnsi="Trebuchet MS"/>
          <w:i/>
          <w:sz w:val="20"/>
          <w:szCs w:val="20"/>
          <w:lang w:val="en-US"/>
        </w:rPr>
        <w:t>It´s A Queer World After All: Studying The Sims and Sexuality</w:t>
      </w:r>
      <w:r>
        <w:rPr>
          <w:rFonts w:ascii="Trebuchet MS" w:hAnsi="Trebuchet MS"/>
          <w:sz w:val="20"/>
          <w:szCs w:val="20"/>
          <w:lang w:val="en-US"/>
        </w:rPr>
        <w:t xml:space="preserve">. GLAAD Centre for the Study of Media and Society, </w:t>
      </w:r>
      <w:hyperlink r:id="rId10" w:history="1">
        <w:r>
          <w:rPr>
            <w:rStyle w:val="Hyperlink"/>
            <w:rFonts w:ascii="Trebuchet MS" w:hAnsi="Trebuchet MS"/>
            <w:sz w:val="20"/>
            <w:szCs w:val="20"/>
            <w:lang w:val="en-US"/>
          </w:rPr>
          <w:t>www.glaad.org/documents/csms/The Sims.pdf</w:t>
        </w:r>
      </w:hyperlink>
      <w:r>
        <w:rPr>
          <w:rFonts w:ascii="Trebuchet MS" w:hAnsi="Trebuchet MS"/>
          <w:sz w:val="20"/>
          <w:szCs w:val="20"/>
          <w:lang w:val="en-US"/>
        </w:rPr>
        <w:t xml:space="preserve"> </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Davies</w:t>
      </w:r>
      <w:r>
        <w:rPr>
          <w:rFonts w:ascii="Trebuchet MS" w:hAnsi="Trebuchet MS"/>
          <w:sz w:val="20"/>
          <w:szCs w:val="20"/>
          <w:lang w:val="en-US"/>
        </w:rPr>
        <w:t xml:space="preserve">, B. (2003); </w:t>
      </w:r>
      <w:r>
        <w:rPr>
          <w:rFonts w:ascii="Trebuchet MS" w:hAnsi="Trebuchet MS"/>
          <w:i/>
          <w:sz w:val="20"/>
          <w:szCs w:val="20"/>
          <w:lang w:val="en-US"/>
        </w:rPr>
        <w:t>Frogs and Snails and Feminist Tales. Preschool Children and Gender</w:t>
      </w:r>
      <w:r>
        <w:rPr>
          <w:rFonts w:ascii="Trebuchet MS" w:hAnsi="Trebuchet MS"/>
          <w:sz w:val="20"/>
          <w:szCs w:val="20"/>
          <w:lang w:val="en-US"/>
        </w:rPr>
        <w:t>. Hampton Press, Inc.</w:t>
      </w:r>
    </w:p>
    <w:p w:rsidR="00522ADF" w:rsidRDefault="00522ADF" w:rsidP="00522ADF">
      <w:pPr>
        <w:jc w:val="both"/>
        <w:rPr>
          <w:rFonts w:ascii="Trebuchet MS" w:hAnsi="Trebuchet MS"/>
          <w:sz w:val="20"/>
          <w:szCs w:val="20"/>
        </w:rPr>
      </w:pPr>
      <w:r>
        <w:rPr>
          <w:rFonts w:ascii="Trebuchet MS" w:hAnsi="Trebuchet MS"/>
          <w:b/>
          <w:sz w:val="20"/>
          <w:szCs w:val="20"/>
        </w:rPr>
        <w:t>Drotner</w:t>
      </w:r>
      <w:r>
        <w:rPr>
          <w:rFonts w:ascii="Trebuchet MS" w:hAnsi="Trebuchet MS"/>
          <w:sz w:val="20"/>
          <w:szCs w:val="20"/>
        </w:rPr>
        <w:t xml:space="preserve">, K. (2001); </w:t>
      </w:r>
      <w:r>
        <w:rPr>
          <w:rFonts w:ascii="Trebuchet MS" w:hAnsi="Trebuchet MS"/>
          <w:i/>
          <w:sz w:val="20"/>
          <w:szCs w:val="20"/>
        </w:rPr>
        <w:t>Medier for fremtiden. Børn, unge og det nye medielandskab</w:t>
      </w:r>
      <w:r>
        <w:rPr>
          <w:rFonts w:ascii="Trebuchet MS" w:hAnsi="Trebuchet MS"/>
          <w:sz w:val="20"/>
          <w:szCs w:val="20"/>
        </w:rPr>
        <w:t>. Høst &amp; Søn.</w:t>
      </w:r>
    </w:p>
    <w:p w:rsidR="00522ADF" w:rsidRDefault="00522ADF" w:rsidP="00522ADF">
      <w:pPr>
        <w:jc w:val="both"/>
        <w:rPr>
          <w:rFonts w:ascii="Trebuchet MS" w:hAnsi="Trebuchet MS"/>
          <w:sz w:val="20"/>
          <w:szCs w:val="20"/>
        </w:rPr>
      </w:pPr>
      <w:r>
        <w:rPr>
          <w:rFonts w:ascii="Trebuchet MS" w:hAnsi="Trebuchet MS"/>
          <w:b/>
          <w:sz w:val="20"/>
          <w:szCs w:val="20"/>
        </w:rPr>
        <w:t>Gulbrandsen</w:t>
      </w:r>
      <w:r>
        <w:rPr>
          <w:rFonts w:ascii="Trebuchet MS" w:hAnsi="Trebuchet MS"/>
          <w:sz w:val="20"/>
          <w:szCs w:val="20"/>
        </w:rPr>
        <w:t xml:space="preserve">, M. L. (1996); </w:t>
      </w:r>
      <w:r>
        <w:rPr>
          <w:rFonts w:ascii="Trebuchet MS" w:hAnsi="Trebuchet MS"/>
          <w:i/>
          <w:sz w:val="20"/>
          <w:szCs w:val="20"/>
        </w:rPr>
        <w:t>Kulturens Barn: Et Utviklingspsykologisk studie i åtte-ni åringers sosiale landskap</w:t>
      </w:r>
      <w:r>
        <w:rPr>
          <w:rFonts w:ascii="Trebuchet MS" w:hAnsi="Trebuchet MS"/>
          <w:sz w:val="20"/>
          <w:szCs w:val="20"/>
        </w:rPr>
        <w:t>. Psykologisk Institutt, Universitetet i Oslo.</w:t>
      </w:r>
    </w:p>
    <w:p w:rsidR="00522ADF" w:rsidRDefault="00522ADF" w:rsidP="00522ADF">
      <w:pPr>
        <w:jc w:val="both"/>
        <w:rPr>
          <w:rFonts w:ascii="Trebuchet MS" w:hAnsi="Trebuchet MS"/>
          <w:sz w:val="20"/>
          <w:szCs w:val="20"/>
        </w:rPr>
      </w:pPr>
      <w:r>
        <w:rPr>
          <w:rFonts w:ascii="Trebuchet MS" w:hAnsi="Trebuchet MS"/>
          <w:b/>
          <w:sz w:val="20"/>
          <w:szCs w:val="20"/>
        </w:rPr>
        <w:t>Gulbrandsen</w:t>
      </w:r>
      <w:r>
        <w:rPr>
          <w:rFonts w:ascii="Trebuchet MS" w:hAnsi="Trebuchet MS"/>
          <w:sz w:val="20"/>
          <w:szCs w:val="20"/>
        </w:rPr>
        <w:t xml:space="preserve">; M. L. (2006); </w:t>
      </w:r>
      <w:r>
        <w:rPr>
          <w:rFonts w:ascii="Trebuchet MS" w:hAnsi="Trebuchet MS"/>
          <w:i/>
          <w:sz w:val="20"/>
          <w:szCs w:val="20"/>
        </w:rPr>
        <w:t>Oppvekst og psykologisk utvikling. Innføring i psykologiske perspektiver</w:t>
      </w:r>
      <w:r>
        <w:rPr>
          <w:rFonts w:ascii="Trebuchet MS" w:hAnsi="Trebuchet MS"/>
          <w:sz w:val="20"/>
          <w:szCs w:val="20"/>
        </w:rPr>
        <w:t>. Universitetsforlaget.</w:t>
      </w:r>
    </w:p>
    <w:p w:rsidR="00522ADF" w:rsidRPr="006B123A" w:rsidRDefault="00522ADF" w:rsidP="00522ADF">
      <w:pPr>
        <w:jc w:val="both"/>
        <w:rPr>
          <w:rFonts w:ascii="Trebuchet MS" w:hAnsi="Trebuchet MS"/>
          <w:sz w:val="20"/>
          <w:szCs w:val="20"/>
          <w:lang w:val="en-US"/>
        </w:rPr>
      </w:pPr>
      <w:r>
        <w:rPr>
          <w:rFonts w:ascii="Trebuchet MS" w:hAnsi="Trebuchet MS"/>
          <w:b/>
          <w:sz w:val="20"/>
          <w:szCs w:val="20"/>
        </w:rPr>
        <w:t>Hansen</w:t>
      </w:r>
      <w:r>
        <w:rPr>
          <w:rFonts w:ascii="Trebuchet MS" w:hAnsi="Trebuchet MS"/>
          <w:sz w:val="20"/>
          <w:szCs w:val="20"/>
        </w:rPr>
        <w:t xml:space="preserve">, H. R. (2009); </w:t>
      </w:r>
      <w:r>
        <w:rPr>
          <w:rFonts w:ascii="Trebuchet MS" w:hAnsi="Trebuchet MS"/>
          <w:i/>
          <w:sz w:val="20"/>
          <w:szCs w:val="20"/>
        </w:rPr>
        <w:t>Straf mod mobning og uro</w:t>
      </w:r>
      <w:r>
        <w:rPr>
          <w:rFonts w:ascii="Trebuchet MS" w:hAnsi="Trebuchet MS"/>
          <w:sz w:val="20"/>
          <w:szCs w:val="20"/>
        </w:rPr>
        <w:t xml:space="preserve">. I: </w:t>
      </w:r>
      <w:r>
        <w:rPr>
          <w:rFonts w:ascii="Trebuchet MS" w:hAnsi="Trebuchet MS"/>
          <w:b/>
          <w:sz w:val="20"/>
          <w:szCs w:val="20"/>
        </w:rPr>
        <w:t>Kofoed</w:t>
      </w:r>
      <w:r>
        <w:rPr>
          <w:rFonts w:ascii="Trebuchet MS" w:hAnsi="Trebuchet MS"/>
          <w:sz w:val="20"/>
          <w:szCs w:val="20"/>
        </w:rPr>
        <w:t xml:space="preserve">, J. &amp; </w:t>
      </w:r>
      <w:r>
        <w:rPr>
          <w:rFonts w:ascii="Trebuchet MS" w:hAnsi="Trebuchet MS"/>
          <w:b/>
          <w:sz w:val="20"/>
          <w:szCs w:val="20"/>
        </w:rPr>
        <w:t>Søndergaard</w:t>
      </w:r>
      <w:r>
        <w:rPr>
          <w:rFonts w:ascii="Trebuchet MS" w:hAnsi="Trebuchet MS"/>
          <w:sz w:val="20"/>
          <w:szCs w:val="20"/>
        </w:rPr>
        <w:t xml:space="preserve">, D. M. (red.); </w:t>
      </w:r>
      <w:r>
        <w:rPr>
          <w:rFonts w:ascii="Trebuchet MS" w:hAnsi="Trebuchet MS"/>
          <w:i/>
          <w:sz w:val="20"/>
          <w:szCs w:val="20"/>
        </w:rPr>
        <w:t>Mobning – sociale processer på afveje</w:t>
      </w:r>
      <w:r>
        <w:rPr>
          <w:rFonts w:ascii="Trebuchet MS" w:hAnsi="Trebuchet MS"/>
          <w:sz w:val="20"/>
          <w:szCs w:val="20"/>
        </w:rPr>
        <w:t xml:space="preserve">. </w:t>
      </w:r>
      <w:r w:rsidRPr="006B123A">
        <w:rPr>
          <w:rFonts w:ascii="Trebuchet MS" w:hAnsi="Trebuchet MS"/>
          <w:sz w:val="20"/>
          <w:szCs w:val="20"/>
          <w:lang w:val="en-US"/>
        </w:rPr>
        <w:t>Hans Reitzels Forlag.</w:t>
      </w:r>
    </w:p>
    <w:p w:rsidR="00522ADF" w:rsidRDefault="00522ADF" w:rsidP="00522ADF">
      <w:pPr>
        <w:jc w:val="both"/>
        <w:rPr>
          <w:rFonts w:ascii="Trebuchet MS" w:hAnsi="Trebuchet MS"/>
          <w:sz w:val="20"/>
          <w:szCs w:val="20"/>
        </w:rPr>
      </w:pPr>
      <w:r w:rsidRPr="006B123A">
        <w:rPr>
          <w:rFonts w:ascii="Trebuchet MS" w:hAnsi="Trebuchet MS"/>
          <w:b/>
          <w:sz w:val="20"/>
          <w:szCs w:val="20"/>
          <w:lang w:val="en-US"/>
        </w:rPr>
        <w:t>Haraway</w:t>
      </w:r>
      <w:r w:rsidRPr="006B123A">
        <w:rPr>
          <w:rFonts w:ascii="Trebuchet MS" w:hAnsi="Trebuchet MS"/>
          <w:sz w:val="20"/>
          <w:szCs w:val="20"/>
          <w:lang w:val="en-US"/>
        </w:rPr>
        <w:t xml:space="preserve">, D. (1991); </w:t>
      </w:r>
      <w:r w:rsidRPr="006B123A">
        <w:rPr>
          <w:rFonts w:ascii="Trebuchet MS" w:hAnsi="Trebuchet MS"/>
          <w:i/>
          <w:sz w:val="20"/>
          <w:szCs w:val="20"/>
          <w:lang w:val="en-US"/>
        </w:rPr>
        <w:t>Simians, Cyborgs and Women. The Reinvention of Nature</w:t>
      </w:r>
      <w:r w:rsidRPr="006B123A">
        <w:rPr>
          <w:rFonts w:ascii="Trebuchet MS" w:hAnsi="Trebuchet MS"/>
          <w:sz w:val="20"/>
          <w:szCs w:val="20"/>
          <w:lang w:val="en-US"/>
        </w:rPr>
        <w:t xml:space="preserve">. </w:t>
      </w:r>
      <w:r>
        <w:rPr>
          <w:rFonts w:ascii="Trebuchet MS" w:hAnsi="Trebuchet MS"/>
          <w:sz w:val="20"/>
          <w:szCs w:val="20"/>
        </w:rPr>
        <w:t>Routledge.</w:t>
      </w:r>
    </w:p>
    <w:p w:rsidR="00522ADF" w:rsidRDefault="00522ADF" w:rsidP="00522ADF">
      <w:pPr>
        <w:jc w:val="both"/>
        <w:rPr>
          <w:rFonts w:ascii="Trebuchet MS" w:hAnsi="Trebuchet MS"/>
          <w:sz w:val="20"/>
          <w:szCs w:val="20"/>
        </w:rPr>
      </w:pPr>
      <w:r>
        <w:rPr>
          <w:rFonts w:ascii="Trebuchet MS" w:hAnsi="Trebuchet MS"/>
          <w:b/>
          <w:sz w:val="20"/>
          <w:szCs w:val="20"/>
        </w:rPr>
        <w:t>Hasse</w:t>
      </w:r>
      <w:r>
        <w:rPr>
          <w:rFonts w:ascii="Trebuchet MS" w:hAnsi="Trebuchet MS"/>
          <w:sz w:val="20"/>
          <w:szCs w:val="20"/>
        </w:rPr>
        <w:t xml:space="preserve">, C. (2000); </w:t>
      </w:r>
      <w:r>
        <w:rPr>
          <w:rFonts w:ascii="Trebuchet MS" w:hAnsi="Trebuchet MS"/>
          <w:i/>
          <w:sz w:val="20"/>
          <w:szCs w:val="20"/>
        </w:rPr>
        <w:t>Overvejelser om positioneret deltagerobservation – Sexede astronomer og kønnede læreprocesser</w:t>
      </w:r>
      <w:r>
        <w:rPr>
          <w:rFonts w:ascii="Trebuchet MS" w:hAnsi="Trebuchet MS"/>
          <w:sz w:val="20"/>
          <w:szCs w:val="20"/>
        </w:rPr>
        <w:t>. In: Kvinder, køn &amp; forskning, nr. 4.</w:t>
      </w:r>
    </w:p>
    <w:p w:rsidR="00522ADF" w:rsidRPr="006B123A" w:rsidRDefault="00522ADF" w:rsidP="00522ADF">
      <w:pPr>
        <w:jc w:val="both"/>
        <w:rPr>
          <w:rFonts w:ascii="Trebuchet MS" w:hAnsi="Trebuchet MS"/>
          <w:sz w:val="20"/>
          <w:szCs w:val="20"/>
          <w:lang w:val="en-US"/>
        </w:rPr>
      </w:pPr>
      <w:r>
        <w:rPr>
          <w:rFonts w:ascii="Trebuchet MS" w:hAnsi="Trebuchet MS"/>
          <w:b/>
          <w:sz w:val="20"/>
          <w:szCs w:val="20"/>
        </w:rPr>
        <w:t>Hasse</w:t>
      </w:r>
      <w:r>
        <w:rPr>
          <w:rFonts w:ascii="Trebuchet MS" w:hAnsi="Trebuchet MS"/>
          <w:sz w:val="20"/>
          <w:szCs w:val="20"/>
        </w:rPr>
        <w:t xml:space="preserve">, C. (2003); </w:t>
      </w:r>
      <w:r>
        <w:rPr>
          <w:rFonts w:ascii="Trebuchet MS" w:hAnsi="Trebuchet MS"/>
          <w:i/>
          <w:sz w:val="20"/>
          <w:szCs w:val="20"/>
        </w:rPr>
        <w:t>Den antropologiske læreproces</w:t>
      </w:r>
      <w:r>
        <w:rPr>
          <w:rFonts w:ascii="Trebuchet MS" w:hAnsi="Trebuchet MS"/>
          <w:sz w:val="20"/>
          <w:szCs w:val="20"/>
        </w:rPr>
        <w:t xml:space="preserve">. In: Hastrup, K. (red.); </w:t>
      </w:r>
      <w:r>
        <w:rPr>
          <w:rFonts w:ascii="Trebuchet MS" w:hAnsi="Trebuchet MS"/>
          <w:i/>
          <w:sz w:val="20"/>
          <w:szCs w:val="20"/>
        </w:rPr>
        <w:t xml:space="preserve">Ind I verden. </w:t>
      </w:r>
      <w:r w:rsidRPr="006B123A">
        <w:rPr>
          <w:rFonts w:ascii="Trebuchet MS" w:hAnsi="Trebuchet MS"/>
          <w:i/>
          <w:sz w:val="20"/>
          <w:szCs w:val="20"/>
          <w:lang w:val="en-US"/>
        </w:rPr>
        <w:t>En grundbog i antropologisk metode</w:t>
      </w:r>
      <w:r w:rsidRPr="006B123A">
        <w:rPr>
          <w:rFonts w:ascii="Trebuchet MS" w:hAnsi="Trebuchet MS"/>
          <w:sz w:val="20"/>
          <w:szCs w:val="20"/>
          <w:lang w:val="en-US"/>
        </w:rPr>
        <w:t>. Hans Reitzels Forlag.</w:t>
      </w:r>
    </w:p>
    <w:p w:rsidR="00522ADF" w:rsidRPr="006B123A" w:rsidRDefault="00522ADF" w:rsidP="00522ADF">
      <w:pPr>
        <w:jc w:val="both"/>
        <w:rPr>
          <w:rFonts w:ascii="Trebuchet MS" w:hAnsi="Trebuchet MS"/>
          <w:sz w:val="20"/>
          <w:szCs w:val="20"/>
          <w:lang w:val="en-US"/>
        </w:rPr>
      </w:pPr>
      <w:r w:rsidRPr="006B123A">
        <w:rPr>
          <w:rFonts w:ascii="Trebuchet MS" w:hAnsi="Trebuchet MS"/>
          <w:b/>
          <w:sz w:val="20"/>
          <w:szCs w:val="20"/>
          <w:lang w:val="en-US"/>
        </w:rPr>
        <w:lastRenderedPageBreak/>
        <w:t>Hinduja</w:t>
      </w:r>
      <w:r w:rsidRPr="006B123A">
        <w:rPr>
          <w:rFonts w:ascii="Trebuchet MS" w:hAnsi="Trebuchet MS"/>
          <w:sz w:val="20"/>
          <w:szCs w:val="20"/>
          <w:lang w:val="en-US"/>
        </w:rPr>
        <w:t xml:space="preserve">, S. &amp; </w:t>
      </w:r>
      <w:r w:rsidRPr="006B123A">
        <w:rPr>
          <w:rFonts w:ascii="Trebuchet MS" w:hAnsi="Trebuchet MS"/>
          <w:b/>
          <w:sz w:val="20"/>
          <w:szCs w:val="20"/>
          <w:lang w:val="en-US"/>
        </w:rPr>
        <w:t>Patchin</w:t>
      </w:r>
      <w:r w:rsidRPr="006B123A">
        <w:rPr>
          <w:rFonts w:ascii="Trebuchet MS" w:hAnsi="Trebuchet MS"/>
          <w:sz w:val="20"/>
          <w:szCs w:val="20"/>
          <w:lang w:val="en-US"/>
        </w:rPr>
        <w:t xml:space="preserve">, J. W. (2009); </w:t>
      </w:r>
      <w:r w:rsidRPr="006B123A">
        <w:rPr>
          <w:rFonts w:ascii="Trebuchet MS" w:hAnsi="Trebuchet MS"/>
          <w:i/>
          <w:sz w:val="20"/>
          <w:szCs w:val="20"/>
          <w:lang w:val="en-US"/>
        </w:rPr>
        <w:t>Bullying beyond the Schoolyard: Preventing and responding to Cyberbullying</w:t>
      </w:r>
      <w:r w:rsidRPr="006B123A">
        <w:rPr>
          <w:rFonts w:ascii="Trebuchet MS" w:hAnsi="Trebuchet MS"/>
          <w:sz w:val="20"/>
          <w:szCs w:val="20"/>
          <w:lang w:val="en-US"/>
        </w:rPr>
        <w:t xml:space="preserve">. Sage Publications, Corwin Press. </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Hine</w:t>
      </w:r>
      <w:r>
        <w:rPr>
          <w:rFonts w:ascii="Trebuchet MS" w:hAnsi="Trebuchet MS"/>
          <w:sz w:val="20"/>
          <w:szCs w:val="20"/>
          <w:lang w:val="en-US"/>
        </w:rPr>
        <w:t xml:space="preserve">, C. (2000); </w:t>
      </w:r>
      <w:r>
        <w:rPr>
          <w:rFonts w:ascii="Trebuchet MS" w:hAnsi="Trebuchet MS"/>
          <w:i/>
          <w:sz w:val="20"/>
          <w:szCs w:val="20"/>
          <w:lang w:val="en-US"/>
        </w:rPr>
        <w:t>Virtual Ethnography</w:t>
      </w:r>
      <w:r>
        <w:rPr>
          <w:rFonts w:ascii="Trebuchet MS" w:hAnsi="Trebuchet MS"/>
          <w:sz w:val="20"/>
          <w:szCs w:val="20"/>
          <w:lang w:val="en-US"/>
        </w:rPr>
        <w:t>. Sage.</w:t>
      </w:r>
    </w:p>
    <w:p w:rsidR="00522ADF" w:rsidRDefault="00522ADF" w:rsidP="00522ADF">
      <w:pPr>
        <w:jc w:val="both"/>
        <w:rPr>
          <w:rFonts w:ascii="Trebuchet MS" w:hAnsi="Trebuchet MS"/>
          <w:sz w:val="20"/>
          <w:szCs w:val="20"/>
        </w:rPr>
      </w:pPr>
      <w:r w:rsidRPr="00B7155C">
        <w:rPr>
          <w:rFonts w:ascii="Trebuchet MS" w:hAnsi="Trebuchet MS"/>
          <w:b/>
          <w:sz w:val="20"/>
          <w:szCs w:val="20"/>
          <w:lang w:val="en-US"/>
        </w:rPr>
        <w:t>Højgaard Cawood</w:t>
      </w:r>
      <w:r w:rsidRPr="00B7155C">
        <w:rPr>
          <w:rFonts w:ascii="Trebuchet MS" w:hAnsi="Trebuchet MS"/>
          <w:sz w:val="20"/>
          <w:szCs w:val="20"/>
          <w:lang w:val="en-US"/>
        </w:rPr>
        <w:t xml:space="preserve">, S. &amp; </w:t>
      </w:r>
      <w:r w:rsidRPr="00B7155C">
        <w:rPr>
          <w:rFonts w:ascii="Trebuchet MS" w:hAnsi="Trebuchet MS"/>
          <w:b/>
          <w:sz w:val="20"/>
          <w:szCs w:val="20"/>
          <w:lang w:val="en-US"/>
        </w:rPr>
        <w:t>Juelskjær</w:t>
      </w:r>
      <w:r w:rsidRPr="00B7155C">
        <w:rPr>
          <w:rFonts w:ascii="Trebuchet MS" w:hAnsi="Trebuchet MS"/>
          <w:sz w:val="20"/>
          <w:szCs w:val="20"/>
          <w:lang w:val="en-US"/>
        </w:rPr>
        <w:t xml:space="preserve">, M. (2005); </w:t>
      </w:r>
      <w:r w:rsidRPr="00B7155C">
        <w:rPr>
          <w:rFonts w:ascii="Trebuchet MS" w:hAnsi="Trebuchet MS"/>
          <w:i/>
          <w:sz w:val="20"/>
          <w:szCs w:val="20"/>
          <w:lang w:val="en-US"/>
        </w:rPr>
        <w:t>Kropslig subjektivering</w:t>
      </w:r>
      <w:r w:rsidRPr="00B7155C">
        <w:rPr>
          <w:rFonts w:ascii="Trebuchet MS" w:hAnsi="Trebuchet MS"/>
          <w:sz w:val="20"/>
          <w:szCs w:val="20"/>
          <w:lang w:val="en-US"/>
        </w:rPr>
        <w:t xml:space="preserve">. </w:t>
      </w:r>
      <w:r>
        <w:rPr>
          <w:rFonts w:ascii="Trebuchet MS" w:hAnsi="Trebuchet MS"/>
          <w:sz w:val="20"/>
          <w:szCs w:val="20"/>
        </w:rPr>
        <w:t>In: Kvinder, køn og forskning, nr. 3.</w:t>
      </w:r>
    </w:p>
    <w:p w:rsidR="00522ADF" w:rsidRDefault="00522ADF" w:rsidP="00522ADF">
      <w:pPr>
        <w:jc w:val="both"/>
        <w:rPr>
          <w:rFonts w:ascii="Trebuchet MS" w:hAnsi="Trebuchet MS"/>
          <w:sz w:val="20"/>
          <w:szCs w:val="20"/>
        </w:rPr>
      </w:pPr>
      <w:r>
        <w:rPr>
          <w:rFonts w:ascii="Trebuchet MS" w:hAnsi="Trebuchet MS"/>
          <w:b/>
          <w:sz w:val="20"/>
          <w:szCs w:val="20"/>
        </w:rPr>
        <w:t>Højgaard Cawood</w:t>
      </w:r>
      <w:r>
        <w:rPr>
          <w:rFonts w:ascii="Trebuchet MS" w:hAnsi="Trebuchet MS"/>
          <w:sz w:val="20"/>
          <w:szCs w:val="20"/>
        </w:rPr>
        <w:t xml:space="preserve">, S. (2007); </w:t>
      </w:r>
      <w:r>
        <w:rPr>
          <w:rFonts w:ascii="Trebuchet MS" w:hAnsi="Trebuchet MS"/>
          <w:i/>
          <w:sz w:val="20"/>
          <w:szCs w:val="20"/>
        </w:rPr>
        <w:t>Velkommen til Pussyland: Unge positionerer sig i et seksualiseret landskab</w:t>
      </w:r>
      <w:r>
        <w:rPr>
          <w:rFonts w:ascii="Trebuchet MS" w:hAnsi="Trebuchet MS"/>
          <w:sz w:val="20"/>
          <w:szCs w:val="20"/>
        </w:rPr>
        <w:t>. Ph.d.-afhandling, Danmarks Pædagogiske Universitet.</w:t>
      </w:r>
    </w:p>
    <w:p w:rsidR="00522ADF" w:rsidRDefault="00522ADF" w:rsidP="00522ADF">
      <w:pPr>
        <w:jc w:val="both"/>
        <w:rPr>
          <w:rFonts w:ascii="Trebuchet MS" w:hAnsi="Trebuchet MS"/>
          <w:sz w:val="20"/>
          <w:szCs w:val="20"/>
        </w:rPr>
      </w:pPr>
      <w:r>
        <w:rPr>
          <w:rFonts w:ascii="Trebuchet MS" w:hAnsi="Trebuchet MS"/>
          <w:b/>
          <w:sz w:val="20"/>
          <w:szCs w:val="20"/>
        </w:rPr>
        <w:t>Højgaard</w:t>
      </w:r>
      <w:r>
        <w:rPr>
          <w:rFonts w:ascii="Trebuchet MS" w:hAnsi="Trebuchet MS"/>
          <w:sz w:val="20"/>
          <w:szCs w:val="20"/>
        </w:rPr>
        <w:t xml:space="preserve">, L. &amp; </w:t>
      </w:r>
      <w:r>
        <w:rPr>
          <w:rFonts w:ascii="Trebuchet MS" w:hAnsi="Trebuchet MS"/>
          <w:b/>
          <w:sz w:val="20"/>
          <w:szCs w:val="20"/>
        </w:rPr>
        <w:t>Søndergaard</w:t>
      </w:r>
      <w:r>
        <w:rPr>
          <w:rFonts w:ascii="Trebuchet MS" w:hAnsi="Trebuchet MS"/>
          <w:sz w:val="20"/>
          <w:szCs w:val="20"/>
        </w:rPr>
        <w:t xml:space="preserve">, D. M. (2010); </w:t>
      </w:r>
      <w:r>
        <w:rPr>
          <w:rFonts w:ascii="Trebuchet MS" w:hAnsi="Trebuchet MS"/>
          <w:i/>
          <w:sz w:val="20"/>
          <w:szCs w:val="20"/>
        </w:rPr>
        <w:t>Om analyse af multimodale konstitueringsprocesser I empirisk forskning</w:t>
      </w:r>
      <w:r>
        <w:rPr>
          <w:rFonts w:ascii="Trebuchet MS" w:hAnsi="Trebuchet MS"/>
          <w:sz w:val="20"/>
          <w:szCs w:val="20"/>
        </w:rPr>
        <w:t xml:space="preserve">. In: Brinkmann, S. &amp; Tanggaard, L. (red.); </w:t>
      </w:r>
      <w:r>
        <w:rPr>
          <w:rFonts w:ascii="Trebuchet MS" w:hAnsi="Trebuchet MS"/>
          <w:i/>
          <w:sz w:val="20"/>
          <w:szCs w:val="20"/>
        </w:rPr>
        <w:t>Kvalitative metoder</w:t>
      </w:r>
      <w:r>
        <w:rPr>
          <w:rFonts w:ascii="Trebuchet MS" w:hAnsi="Trebuchet MS"/>
          <w:sz w:val="20"/>
          <w:szCs w:val="20"/>
        </w:rPr>
        <w:t>. Hans Reitzels Forlag.</w:t>
      </w:r>
    </w:p>
    <w:p w:rsidR="00522ADF" w:rsidRPr="006B123A" w:rsidRDefault="00522ADF" w:rsidP="00522ADF">
      <w:pPr>
        <w:jc w:val="both"/>
        <w:rPr>
          <w:rFonts w:ascii="Trebuchet MS" w:hAnsi="Trebuchet MS"/>
          <w:sz w:val="20"/>
          <w:szCs w:val="20"/>
          <w:lang w:val="en-US"/>
        </w:rPr>
      </w:pPr>
      <w:r w:rsidRPr="006B123A">
        <w:rPr>
          <w:rFonts w:ascii="Trebuchet MS" w:hAnsi="Trebuchet MS"/>
          <w:b/>
          <w:sz w:val="20"/>
          <w:szCs w:val="20"/>
          <w:lang w:val="en-US"/>
        </w:rPr>
        <w:t>Ito</w:t>
      </w:r>
      <w:r w:rsidRPr="006B123A">
        <w:rPr>
          <w:rFonts w:ascii="Trebuchet MS" w:hAnsi="Trebuchet MS"/>
          <w:sz w:val="20"/>
          <w:szCs w:val="20"/>
          <w:lang w:val="en-US"/>
        </w:rPr>
        <w:t xml:space="preserve">, M. et al. (2008); </w:t>
      </w:r>
      <w:r w:rsidRPr="006B123A">
        <w:rPr>
          <w:rFonts w:ascii="Trebuchet MS" w:hAnsi="Trebuchet MS"/>
          <w:i/>
          <w:sz w:val="20"/>
          <w:szCs w:val="20"/>
          <w:lang w:val="en-US"/>
        </w:rPr>
        <w:t>Living and Learning with New Media: Summary of Findings from the Digital Youth Project</w:t>
      </w:r>
      <w:r w:rsidRPr="006B123A">
        <w:rPr>
          <w:rFonts w:ascii="Trebuchet MS" w:hAnsi="Trebuchet MS"/>
          <w:sz w:val="20"/>
          <w:szCs w:val="20"/>
          <w:lang w:val="en-US"/>
        </w:rPr>
        <w:t>. McArthur Foundation Reports on Digital Media and Learning.</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James</w:t>
      </w:r>
      <w:r>
        <w:rPr>
          <w:rFonts w:ascii="Trebuchet MS" w:hAnsi="Trebuchet MS"/>
          <w:sz w:val="20"/>
          <w:szCs w:val="20"/>
          <w:lang w:val="en-US"/>
        </w:rPr>
        <w:t xml:space="preserve">, A., </w:t>
      </w:r>
      <w:r>
        <w:rPr>
          <w:rFonts w:ascii="Trebuchet MS" w:hAnsi="Trebuchet MS"/>
          <w:b/>
          <w:sz w:val="20"/>
          <w:szCs w:val="20"/>
          <w:lang w:val="en-US"/>
        </w:rPr>
        <w:t>Jenks</w:t>
      </w:r>
      <w:r>
        <w:rPr>
          <w:rFonts w:ascii="Trebuchet MS" w:hAnsi="Trebuchet MS"/>
          <w:sz w:val="20"/>
          <w:szCs w:val="20"/>
          <w:lang w:val="en-US"/>
        </w:rPr>
        <w:t xml:space="preserve">, C. &amp; </w:t>
      </w:r>
      <w:r>
        <w:rPr>
          <w:rFonts w:ascii="Trebuchet MS" w:hAnsi="Trebuchet MS"/>
          <w:b/>
          <w:sz w:val="20"/>
          <w:szCs w:val="20"/>
          <w:lang w:val="en-US"/>
        </w:rPr>
        <w:t>Prout</w:t>
      </w:r>
      <w:r>
        <w:rPr>
          <w:rFonts w:ascii="Trebuchet MS" w:hAnsi="Trebuchet MS"/>
          <w:sz w:val="20"/>
          <w:szCs w:val="20"/>
          <w:lang w:val="en-US"/>
        </w:rPr>
        <w:t xml:space="preserve">, A. (1998); </w:t>
      </w:r>
      <w:r>
        <w:rPr>
          <w:rFonts w:ascii="Trebuchet MS" w:hAnsi="Trebuchet MS"/>
          <w:i/>
          <w:sz w:val="20"/>
          <w:szCs w:val="20"/>
          <w:lang w:val="en-US"/>
        </w:rPr>
        <w:t>Theorizing Childhood</w:t>
      </w:r>
      <w:r>
        <w:rPr>
          <w:rFonts w:ascii="Trebuchet MS" w:hAnsi="Trebuchet MS"/>
          <w:sz w:val="20"/>
          <w:szCs w:val="20"/>
          <w:lang w:val="en-US"/>
        </w:rPr>
        <w:t>. Polity Press.</w:t>
      </w:r>
    </w:p>
    <w:p w:rsidR="00522ADF" w:rsidRDefault="00522ADF" w:rsidP="00522ADF">
      <w:pPr>
        <w:jc w:val="both"/>
        <w:rPr>
          <w:rFonts w:ascii="Trebuchet MS" w:hAnsi="Trebuchet MS"/>
          <w:sz w:val="20"/>
          <w:szCs w:val="20"/>
        </w:rPr>
      </w:pPr>
      <w:r>
        <w:rPr>
          <w:rFonts w:ascii="Trebuchet MS" w:hAnsi="Trebuchet MS"/>
          <w:b/>
          <w:sz w:val="20"/>
          <w:szCs w:val="20"/>
          <w:lang w:val="en-GB"/>
        </w:rPr>
        <w:t>Jenson</w:t>
      </w:r>
      <w:r>
        <w:rPr>
          <w:rFonts w:ascii="Trebuchet MS" w:hAnsi="Trebuchet MS"/>
          <w:sz w:val="20"/>
          <w:szCs w:val="20"/>
          <w:lang w:val="en-GB"/>
        </w:rPr>
        <w:t xml:space="preserve">, J. &amp; </w:t>
      </w:r>
      <w:r>
        <w:rPr>
          <w:rFonts w:ascii="Trebuchet MS" w:hAnsi="Trebuchet MS"/>
          <w:b/>
          <w:sz w:val="20"/>
          <w:szCs w:val="20"/>
          <w:lang w:val="en-GB"/>
        </w:rPr>
        <w:t>Castell</w:t>
      </w:r>
      <w:r>
        <w:rPr>
          <w:rFonts w:ascii="Trebuchet MS" w:hAnsi="Trebuchet MS"/>
          <w:sz w:val="20"/>
          <w:szCs w:val="20"/>
          <w:lang w:val="en-GB"/>
        </w:rPr>
        <w:t xml:space="preserve">, S. D. (2002); </w:t>
      </w:r>
      <w:r>
        <w:rPr>
          <w:rFonts w:ascii="Trebuchet MS" w:hAnsi="Trebuchet MS"/>
          <w:i/>
          <w:sz w:val="20"/>
          <w:szCs w:val="20"/>
          <w:lang w:val="en-GB"/>
        </w:rPr>
        <w:t>Serious Play: Challenges of Educational Game Design</w:t>
      </w:r>
      <w:r>
        <w:rPr>
          <w:rFonts w:ascii="Trebuchet MS" w:hAnsi="Trebuchet MS"/>
          <w:sz w:val="20"/>
          <w:szCs w:val="20"/>
          <w:lang w:val="en-GB"/>
        </w:rPr>
        <w:t xml:space="preserve">. </w:t>
      </w:r>
      <w:r w:rsidRPr="006B123A">
        <w:rPr>
          <w:rFonts w:ascii="Trebuchet MS" w:hAnsi="Trebuchet MS"/>
          <w:sz w:val="20"/>
          <w:szCs w:val="20"/>
        </w:rPr>
        <w:t xml:space="preserve">Paper præsenteret ved AERAs </w:t>
      </w:r>
      <w:r>
        <w:rPr>
          <w:rFonts w:ascii="Trebuchet MS" w:hAnsi="Trebuchet MS"/>
          <w:sz w:val="20"/>
          <w:szCs w:val="20"/>
        </w:rPr>
        <w:t xml:space="preserve">årlige møde, Louisiana. </w:t>
      </w:r>
      <w:hyperlink r:id="rId11" w:history="1">
        <w:r>
          <w:rPr>
            <w:rStyle w:val="Hyperlink"/>
            <w:rFonts w:ascii="Trebuchet MS" w:hAnsi="Trebuchet MS"/>
            <w:sz w:val="20"/>
            <w:szCs w:val="20"/>
          </w:rPr>
          <w:t>www.yorku.ca/jjenson/paper/aera2002.htm</w:t>
        </w:r>
      </w:hyperlink>
      <w:r>
        <w:rPr>
          <w:rFonts w:ascii="Trebuchet MS" w:hAnsi="Trebuchet MS"/>
          <w:sz w:val="20"/>
          <w:szCs w:val="20"/>
        </w:rPr>
        <w:t>.</w:t>
      </w:r>
    </w:p>
    <w:p w:rsidR="00522ADF" w:rsidRDefault="00522ADF" w:rsidP="00522ADF">
      <w:pPr>
        <w:jc w:val="both"/>
        <w:rPr>
          <w:rFonts w:ascii="Trebuchet MS" w:hAnsi="Trebuchet MS"/>
          <w:sz w:val="20"/>
          <w:szCs w:val="20"/>
        </w:rPr>
      </w:pPr>
      <w:r>
        <w:rPr>
          <w:rFonts w:ascii="Trebuchet MS" w:hAnsi="Trebuchet MS"/>
          <w:b/>
          <w:sz w:val="20"/>
          <w:szCs w:val="20"/>
        </w:rPr>
        <w:t>Jerslev</w:t>
      </w:r>
      <w:r>
        <w:rPr>
          <w:rFonts w:ascii="Trebuchet MS" w:hAnsi="Trebuchet MS"/>
          <w:sz w:val="20"/>
          <w:szCs w:val="20"/>
        </w:rPr>
        <w:t xml:space="preserve">, A. (2004); </w:t>
      </w:r>
      <w:r>
        <w:rPr>
          <w:rFonts w:ascii="Trebuchet MS" w:hAnsi="Trebuchet MS"/>
          <w:i/>
          <w:sz w:val="20"/>
          <w:szCs w:val="20"/>
        </w:rPr>
        <w:t>Vi ses på TV: medier og intimitet</w:t>
      </w:r>
      <w:r>
        <w:rPr>
          <w:rFonts w:ascii="Trebuchet MS" w:hAnsi="Trebuchet MS"/>
          <w:sz w:val="20"/>
          <w:szCs w:val="20"/>
        </w:rPr>
        <w:t>. Gyldendal.</w:t>
      </w:r>
    </w:p>
    <w:p w:rsidR="00522ADF" w:rsidRDefault="00522ADF" w:rsidP="00522ADF">
      <w:pPr>
        <w:jc w:val="both"/>
        <w:rPr>
          <w:rFonts w:ascii="Trebuchet MS" w:hAnsi="Trebuchet MS"/>
          <w:sz w:val="20"/>
          <w:szCs w:val="20"/>
        </w:rPr>
      </w:pPr>
      <w:r>
        <w:rPr>
          <w:rFonts w:ascii="Trebuchet MS" w:hAnsi="Trebuchet MS"/>
          <w:b/>
          <w:sz w:val="20"/>
          <w:szCs w:val="20"/>
        </w:rPr>
        <w:t>Jerslev</w:t>
      </w:r>
      <w:r>
        <w:rPr>
          <w:rFonts w:ascii="Trebuchet MS" w:hAnsi="Trebuchet MS"/>
          <w:sz w:val="20"/>
          <w:szCs w:val="20"/>
        </w:rPr>
        <w:t xml:space="preserve">, A. (2009); </w:t>
      </w:r>
      <w:r>
        <w:rPr>
          <w:rFonts w:ascii="Trebuchet MS" w:hAnsi="Trebuchet MS"/>
          <w:i/>
          <w:sz w:val="20"/>
          <w:szCs w:val="20"/>
        </w:rPr>
        <w:t>Hvor går grænsen? Brudflader i den moderne mediekultur</w:t>
      </w:r>
      <w:r>
        <w:rPr>
          <w:rFonts w:ascii="Trebuchet MS" w:hAnsi="Trebuchet MS"/>
          <w:sz w:val="20"/>
          <w:szCs w:val="20"/>
        </w:rPr>
        <w:t>. Tiderne Skifter.</w:t>
      </w:r>
    </w:p>
    <w:p w:rsidR="00522ADF" w:rsidRDefault="00522ADF" w:rsidP="00522ADF">
      <w:pPr>
        <w:jc w:val="both"/>
        <w:rPr>
          <w:rFonts w:ascii="Trebuchet MS" w:hAnsi="Trebuchet MS"/>
          <w:sz w:val="20"/>
          <w:szCs w:val="20"/>
        </w:rPr>
      </w:pPr>
      <w:r>
        <w:rPr>
          <w:rFonts w:ascii="Trebuchet MS" w:hAnsi="Trebuchet MS"/>
          <w:b/>
          <w:sz w:val="20"/>
          <w:szCs w:val="20"/>
        </w:rPr>
        <w:t>Juelskjær</w:t>
      </w:r>
      <w:r>
        <w:rPr>
          <w:rFonts w:ascii="Trebuchet MS" w:hAnsi="Trebuchet MS"/>
          <w:sz w:val="20"/>
          <w:szCs w:val="20"/>
        </w:rPr>
        <w:t xml:space="preserve">, M. (2009); </w:t>
      </w:r>
      <w:r>
        <w:rPr>
          <w:rFonts w:ascii="Trebuchet MS" w:hAnsi="Trebuchet MS"/>
          <w:i/>
          <w:sz w:val="20"/>
          <w:szCs w:val="20"/>
        </w:rPr>
        <w:t>En ny start. Bevægelser i/gennem tid, rum, krop og sociale kategorier via begivenheden skoleskift</w:t>
      </w:r>
      <w:r>
        <w:rPr>
          <w:rFonts w:ascii="Trebuchet MS" w:hAnsi="Trebuchet MS"/>
          <w:sz w:val="20"/>
          <w:szCs w:val="20"/>
        </w:rPr>
        <w:t>. DPU/Aarhus Universitet.</w:t>
      </w:r>
    </w:p>
    <w:p w:rsidR="00522ADF" w:rsidRDefault="00522ADF" w:rsidP="00522ADF">
      <w:pPr>
        <w:jc w:val="both"/>
        <w:rPr>
          <w:rFonts w:ascii="Trebuchet MS" w:hAnsi="Trebuchet MS"/>
          <w:sz w:val="20"/>
          <w:szCs w:val="20"/>
          <w:lang w:val="en-US"/>
        </w:rPr>
      </w:pPr>
      <w:r>
        <w:rPr>
          <w:rFonts w:ascii="Trebuchet MS" w:hAnsi="Trebuchet MS"/>
          <w:b/>
          <w:sz w:val="20"/>
          <w:szCs w:val="20"/>
        </w:rPr>
        <w:t>Kampmann</w:t>
      </w:r>
      <w:r>
        <w:rPr>
          <w:rFonts w:ascii="Trebuchet MS" w:hAnsi="Trebuchet MS"/>
          <w:sz w:val="20"/>
          <w:szCs w:val="20"/>
        </w:rPr>
        <w:t xml:space="preserve">, J. (2000); </w:t>
      </w:r>
      <w:r>
        <w:rPr>
          <w:rFonts w:ascii="Trebuchet MS" w:hAnsi="Trebuchet MS"/>
          <w:i/>
          <w:sz w:val="20"/>
          <w:szCs w:val="20"/>
        </w:rPr>
        <w:t>Børn som informanter og børneperspektiv</w:t>
      </w:r>
      <w:r>
        <w:rPr>
          <w:rFonts w:ascii="Trebuchet MS" w:hAnsi="Trebuchet MS"/>
          <w:sz w:val="20"/>
          <w:szCs w:val="20"/>
        </w:rPr>
        <w:t xml:space="preserve">. In: Schultz-Jørgensen, P. &amp; Kampmann, J. (red.); </w:t>
      </w:r>
      <w:r>
        <w:rPr>
          <w:rFonts w:ascii="Trebuchet MS" w:hAnsi="Trebuchet MS"/>
          <w:i/>
          <w:sz w:val="20"/>
          <w:szCs w:val="20"/>
        </w:rPr>
        <w:t>Børn som informanter</w:t>
      </w:r>
      <w:r>
        <w:rPr>
          <w:rFonts w:ascii="Trebuchet MS" w:hAnsi="Trebuchet MS"/>
          <w:sz w:val="20"/>
          <w:szCs w:val="20"/>
        </w:rPr>
        <w:t xml:space="preserve">. </w:t>
      </w:r>
      <w:r>
        <w:rPr>
          <w:rFonts w:ascii="Trebuchet MS" w:hAnsi="Trebuchet MS"/>
          <w:sz w:val="20"/>
          <w:szCs w:val="20"/>
          <w:lang w:val="en-US"/>
        </w:rPr>
        <w:t>Børnerådet.</w:t>
      </w:r>
    </w:p>
    <w:p w:rsidR="00522ADF" w:rsidRDefault="00522ADF" w:rsidP="00522ADF">
      <w:pPr>
        <w:jc w:val="both"/>
        <w:rPr>
          <w:rFonts w:ascii="Trebuchet MS" w:hAnsi="Trebuchet MS"/>
          <w:sz w:val="20"/>
          <w:szCs w:val="20"/>
          <w:lang w:val="en-GB"/>
        </w:rPr>
      </w:pPr>
      <w:r>
        <w:rPr>
          <w:rFonts w:ascii="Trebuchet MS" w:hAnsi="Trebuchet MS"/>
          <w:b/>
          <w:sz w:val="20"/>
          <w:szCs w:val="20"/>
          <w:lang w:val="en-GB"/>
        </w:rPr>
        <w:t xml:space="preserve">Kelly, </w:t>
      </w:r>
      <w:r>
        <w:rPr>
          <w:rFonts w:ascii="Trebuchet MS" w:hAnsi="Trebuchet MS"/>
          <w:sz w:val="20"/>
          <w:szCs w:val="20"/>
          <w:lang w:val="en-GB"/>
        </w:rPr>
        <w:t xml:space="preserve">D. M., </w:t>
      </w:r>
      <w:r>
        <w:rPr>
          <w:rFonts w:ascii="Trebuchet MS" w:hAnsi="Trebuchet MS"/>
          <w:b/>
          <w:sz w:val="20"/>
          <w:szCs w:val="20"/>
          <w:lang w:val="en-GB"/>
        </w:rPr>
        <w:t>Pomerantz</w:t>
      </w:r>
      <w:r>
        <w:rPr>
          <w:rFonts w:ascii="Trebuchet MS" w:hAnsi="Trebuchet MS"/>
          <w:sz w:val="20"/>
          <w:szCs w:val="20"/>
          <w:lang w:val="en-GB"/>
        </w:rPr>
        <w:t xml:space="preserve">, S. &amp; </w:t>
      </w:r>
      <w:r>
        <w:rPr>
          <w:rFonts w:ascii="Trebuchet MS" w:hAnsi="Trebuchet MS"/>
          <w:b/>
          <w:sz w:val="20"/>
          <w:szCs w:val="20"/>
          <w:lang w:val="en-GB"/>
        </w:rPr>
        <w:t>Currie</w:t>
      </w:r>
      <w:r>
        <w:rPr>
          <w:rFonts w:ascii="Trebuchet MS" w:hAnsi="Trebuchet MS"/>
          <w:sz w:val="20"/>
          <w:szCs w:val="20"/>
          <w:lang w:val="en-GB"/>
        </w:rPr>
        <w:t xml:space="preserve">, D. H. (2006); </w:t>
      </w:r>
      <w:r>
        <w:rPr>
          <w:rFonts w:ascii="Trebuchet MS" w:hAnsi="Trebuchet MS"/>
          <w:i/>
          <w:sz w:val="20"/>
          <w:szCs w:val="20"/>
          <w:lang w:val="en-GB"/>
        </w:rPr>
        <w:t>”No Boundaries?” Girls’ Interactive, Online Learning About Femininities</w:t>
      </w:r>
      <w:r>
        <w:rPr>
          <w:rFonts w:ascii="Trebuchet MS" w:hAnsi="Trebuchet MS"/>
          <w:sz w:val="20"/>
          <w:szCs w:val="20"/>
          <w:lang w:val="en-GB"/>
        </w:rPr>
        <w:t>. In: Youth &amp; Society, 38 (3).</w:t>
      </w:r>
    </w:p>
    <w:p w:rsidR="00522ADF" w:rsidRPr="006B123A" w:rsidRDefault="00522ADF" w:rsidP="00522ADF">
      <w:pPr>
        <w:jc w:val="both"/>
        <w:rPr>
          <w:rFonts w:ascii="Trebuchet MS" w:hAnsi="Trebuchet MS"/>
          <w:sz w:val="20"/>
          <w:szCs w:val="20"/>
        </w:rPr>
      </w:pPr>
      <w:r>
        <w:rPr>
          <w:rFonts w:ascii="Trebuchet MS" w:hAnsi="Trebuchet MS"/>
          <w:b/>
          <w:sz w:val="20"/>
          <w:szCs w:val="20"/>
          <w:lang w:val="en-GB"/>
        </w:rPr>
        <w:t>Kendall</w:t>
      </w:r>
      <w:r>
        <w:rPr>
          <w:rFonts w:ascii="Trebuchet MS" w:hAnsi="Trebuchet MS"/>
          <w:sz w:val="20"/>
          <w:szCs w:val="20"/>
          <w:lang w:val="en-GB"/>
        </w:rPr>
        <w:t xml:space="preserve">, L. (2008); </w:t>
      </w:r>
      <w:r>
        <w:rPr>
          <w:rFonts w:ascii="Trebuchet MS" w:hAnsi="Trebuchet MS"/>
          <w:i/>
          <w:sz w:val="20"/>
          <w:szCs w:val="20"/>
          <w:lang w:val="en-GB"/>
        </w:rPr>
        <w:t>Question Four: How do Issues of Gender and Sexuality Influence the Structure and Processes of Qualitative Internet Research?</w:t>
      </w:r>
      <w:r>
        <w:rPr>
          <w:rFonts w:ascii="Trebuchet MS" w:hAnsi="Trebuchet MS"/>
          <w:sz w:val="20"/>
          <w:szCs w:val="20"/>
          <w:lang w:val="en-GB"/>
        </w:rPr>
        <w:t xml:space="preserve"> In: Baym, N. &amp; Markham, A. (red.); </w:t>
      </w:r>
      <w:r>
        <w:rPr>
          <w:rFonts w:ascii="Trebuchet MS" w:hAnsi="Trebuchet MS"/>
          <w:i/>
          <w:sz w:val="20"/>
          <w:szCs w:val="20"/>
          <w:lang w:val="en-GB"/>
        </w:rPr>
        <w:t>Qualitative Internet Research: Dialogue Among Scholars</w:t>
      </w:r>
      <w:r>
        <w:rPr>
          <w:rFonts w:ascii="Trebuchet MS" w:hAnsi="Trebuchet MS"/>
          <w:sz w:val="20"/>
          <w:szCs w:val="20"/>
          <w:lang w:val="en-GB"/>
        </w:rPr>
        <w:t xml:space="preserve">. </w:t>
      </w:r>
      <w:r w:rsidRPr="006B123A">
        <w:rPr>
          <w:rFonts w:ascii="Trebuchet MS" w:hAnsi="Trebuchet MS"/>
          <w:sz w:val="20"/>
          <w:szCs w:val="20"/>
        </w:rPr>
        <w:t>Sage.</w:t>
      </w:r>
    </w:p>
    <w:p w:rsidR="00522ADF" w:rsidRDefault="00522ADF" w:rsidP="00522ADF">
      <w:pPr>
        <w:jc w:val="both"/>
        <w:rPr>
          <w:rFonts w:ascii="Trebuchet MS" w:hAnsi="Trebuchet MS"/>
          <w:sz w:val="20"/>
          <w:szCs w:val="20"/>
        </w:rPr>
      </w:pPr>
      <w:r>
        <w:rPr>
          <w:rFonts w:ascii="Trebuchet MS" w:hAnsi="Trebuchet MS"/>
          <w:b/>
          <w:sz w:val="20"/>
          <w:szCs w:val="20"/>
        </w:rPr>
        <w:t>Kofoed</w:t>
      </w:r>
      <w:r>
        <w:rPr>
          <w:rFonts w:ascii="Trebuchet MS" w:hAnsi="Trebuchet MS"/>
          <w:sz w:val="20"/>
          <w:szCs w:val="20"/>
        </w:rPr>
        <w:t xml:space="preserve">, J. (2005); </w:t>
      </w:r>
      <w:r>
        <w:rPr>
          <w:rFonts w:ascii="Trebuchet MS" w:hAnsi="Trebuchet MS"/>
          <w:i/>
          <w:sz w:val="20"/>
          <w:szCs w:val="20"/>
        </w:rPr>
        <w:t>Holddeling: Når der gøres maskulinitet og hvidhed</w:t>
      </w:r>
      <w:r>
        <w:rPr>
          <w:rFonts w:ascii="Trebuchet MS" w:hAnsi="Trebuchet MS"/>
          <w:sz w:val="20"/>
          <w:szCs w:val="20"/>
        </w:rPr>
        <w:t>. In: Kvinder, køn &amp; forskning, nr. 3.</w:t>
      </w:r>
    </w:p>
    <w:p w:rsidR="00522ADF" w:rsidRDefault="00522ADF" w:rsidP="00522ADF">
      <w:pPr>
        <w:jc w:val="both"/>
        <w:rPr>
          <w:rFonts w:ascii="Trebuchet MS" w:hAnsi="Trebuchet MS"/>
          <w:sz w:val="20"/>
          <w:szCs w:val="20"/>
        </w:rPr>
      </w:pPr>
      <w:r>
        <w:rPr>
          <w:rFonts w:ascii="Trebuchet MS" w:hAnsi="Trebuchet MS"/>
          <w:b/>
          <w:sz w:val="20"/>
          <w:szCs w:val="20"/>
        </w:rPr>
        <w:t>Kofoed</w:t>
      </w:r>
      <w:r>
        <w:rPr>
          <w:rFonts w:ascii="Trebuchet MS" w:hAnsi="Trebuchet MS"/>
          <w:sz w:val="20"/>
          <w:szCs w:val="20"/>
        </w:rPr>
        <w:t xml:space="preserve">, J. (2009); </w:t>
      </w:r>
      <w:r>
        <w:rPr>
          <w:rFonts w:ascii="Trebuchet MS" w:hAnsi="Trebuchet MS"/>
          <w:i/>
          <w:sz w:val="20"/>
          <w:szCs w:val="20"/>
        </w:rPr>
        <w:t>Genkendelser af digital mobning – Freja vs. Ronja vs. Arto va. Sara vs. Emma</w:t>
      </w:r>
      <w:r>
        <w:rPr>
          <w:rFonts w:ascii="Trebuchet MS" w:hAnsi="Trebuchet MS"/>
          <w:sz w:val="20"/>
          <w:szCs w:val="20"/>
        </w:rPr>
        <w:t xml:space="preserve">.  In: Kofoed, J. &amp; Søndergaard, D. M. (red.); </w:t>
      </w:r>
      <w:r>
        <w:rPr>
          <w:rFonts w:ascii="Trebuchet MS" w:hAnsi="Trebuchet MS"/>
          <w:i/>
          <w:sz w:val="20"/>
          <w:szCs w:val="20"/>
        </w:rPr>
        <w:t>Mobning – sociale processer på afveje</w:t>
      </w:r>
      <w:r>
        <w:rPr>
          <w:rFonts w:ascii="Trebuchet MS" w:hAnsi="Trebuchet MS"/>
          <w:sz w:val="20"/>
          <w:szCs w:val="20"/>
        </w:rPr>
        <w:t>. Hans Reitzels Forlag.</w:t>
      </w:r>
    </w:p>
    <w:p w:rsidR="00522ADF" w:rsidRDefault="00522ADF" w:rsidP="00522ADF">
      <w:pPr>
        <w:jc w:val="both"/>
        <w:rPr>
          <w:rFonts w:ascii="Trebuchet MS" w:hAnsi="Trebuchet MS"/>
          <w:sz w:val="20"/>
          <w:szCs w:val="20"/>
        </w:rPr>
      </w:pPr>
      <w:r>
        <w:rPr>
          <w:rFonts w:ascii="Trebuchet MS" w:hAnsi="Trebuchet MS"/>
          <w:b/>
          <w:sz w:val="20"/>
          <w:szCs w:val="20"/>
        </w:rPr>
        <w:t>Kofoed</w:t>
      </w:r>
      <w:r>
        <w:rPr>
          <w:rFonts w:ascii="Trebuchet MS" w:hAnsi="Trebuchet MS"/>
          <w:sz w:val="20"/>
          <w:szCs w:val="20"/>
        </w:rPr>
        <w:t xml:space="preserve">, J. &amp; </w:t>
      </w:r>
      <w:r>
        <w:rPr>
          <w:rFonts w:ascii="Trebuchet MS" w:hAnsi="Trebuchet MS"/>
          <w:b/>
          <w:sz w:val="20"/>
          <w:szCs w:val="20"/>
        </w:rPr>
        <w:t>Søndergaard</w:t>
      </w:r>
      <w:r>
        <w:rPr>
          <w:rFonts w:ascii="Trebuchet MS" w:hAnsi="Trebuchet MS"/>
          <w:sz w:val="20"/>
          <w:szCs w:val="20"/>
        </w:rPr>
        <w:t xml:space="preserve">, D. M. (red.) (2009); </w:t>
      </w:r>
      <w:r>
        <w:rPr>
          <w:rFonts w:ascii="Trebuchet MS" w:hAnsi="Trebuchet MS"/>
          <w:i/>
          <w:sz w:val="20"/>
          <w:szCs w:val="20"/>
        </w:rPr>
        <w:t>Mobning – sociale processer på afveje</w:t>
      </w:r>
      <w:r>
        <w:rPr>
          <w:rFonts w:ascii="Trebuchet MS" w:hAnsi="Trebuchet MS"/>
          <w:sz w:val="20"/>
          <w:szCs w:val="20"/>
        </w:rPr>
        <w:t>. Hans Reitzels Forlag.</w:t>
      </w:r>
    </w:p>
    <w:p w:rsidR="00522ADF" w:rsidRPr="006B123A" w:rsidRDefault="00522ADF" w:rsidP="00522ADF">
      <w:pPr>
        <w:jc w:val="both"/>
        <w:rPr>
          <w:rFonts w:ascii="Trebuchet MS" w:hAnsi="Trebuchet MS"/>
          <w:sz w:val="20"/>
          <w:szCs w:val="20"/>
        </w:rPr>
      </w:pPr>
      <w:r>
        <w:rPr>
          <w:rFonts w:ascii="Trebuchet MS" w:hAnsi="Trebuchet MS"/>
          <w:b/>
          <w:sz w:val="20"/>
          <w:szCs w:val="20"/>
        </w:rPr>
        <w:t>Kousholt</w:t>
      </w:r>
      <w:r>
        <w:rPr>
          <w:rFonts w:ascii="Trebuchet MS" w:hAnsi="Trebuchet MS"/>
          <w:sz w:val="20"/>
          <w:szCs w:val="20"/>
        </w:rPr>
        <w:t xml:space="preserve">, D. (2006); </w:t>
      </w:r>
      <w:r>
        <w:rPr>
          <w:rFonts w:ascii="Trebuchet MS" w:hAnsi="Trebuchet MS"/>
          <w:i/>
          <w:sz w:val="20"/>
          <w:szCs w:val="20"/>
        </w:rPr>
        <w:t>Familieliv fra et børneperspektiv. Fællesskaber i børns liv</w:t>
      </w:r>
      <w:r>
        <w:rPr>
          <w:rFonts w:ascii="Trebuchet MS" w:hAnsi="Trebuchet MS"/>
          <w:sz w:val="20"/>
          <w:szCs w:val="20"/>
        </w:rPr>
        <w:t>. Ph.d.-afhandling, Roskilde Universitetsce</w:t>
      </w:r>
      <w:r w:rsidRPr="006B123A">
        <w:rPr>
          <w:rFonts w:ascii="Trebuchet MS" w:hAnsi="Trebuchet MS"/>
          <w:sz w:val="20"/>
          <w:szCs w:val="20"/>
        </w:rPr>
        <w:t>nter.</w:t>
      </w:r>
    </w:p>
    <w:p w:rsidR="00522ADF" w:rsidRDefault="00522ADF" w:rsidP="00522ADF">
      <w:pPr>
        <w:jc w:val="both"/>
        <w:rPr>
          <w:rFonts w:ascii="Trebuchet MS" w:hAnsi="Trebuchet MS"/>
          <w:sz w:val="20"/>
          <w:szCs w:val="20"/>
          <w:lang w:val="en-US"/>
        </w:rPr>
      </w:pPr>
      <w:r w:rsidRPr="006B123A">
        <w:rPr>
          <w:rFonts w:ascii="Trebuchet MS" w:hAnsi="Trebuchet MS"/>
          <w:b/>
          <w:sz w:val="20"/>
          <w:szCs w:val="20"/>
        </w:rPr>
        <w:t>Kroløkke</w:t>
      </w:r>
      <w:r w:rsidRPr="006B123A">
        <w:rPr>
          <w:rFonts w:ascii="Trebuchet MS" w:hAnsi="Trebuchet MS"/>
          <w:sz w:val="20"/>
          <w:szCs w:val="20"/>
        </w:rPr>
        <w:t xml:space="preserve">, C. (2002); </w:t>
      </w:r>
      <w:r w:rsidRPr="006B123A">
        <w:rPr>
          <w:rFonts w:ascii="Trebuchet MS" w:hAnsi="Trebuchet MS"/>
          <w:i/>
          <w:sz w:val="20"/>
          <w:szCs w:val="20"/>
        </w:rPr>
        <w:t xml:space="preserve">Virtuel identitet: køn og etnicitet. Sprog som identitetsmarkør I cyberspace. </w:t>
      </w:r>
      <w:r>
        <w:rPr>
          <w:rFonts w:ascii="Trebuchet MS" w:hAnsi="Trebuchet MS"/>
          <w:sz w:val="20"/>
          <w:szCs w:val="20"/>
          <w:lang w:val="en-US"/>
        </w:rPr>
        <w:t xml:space="preserve">Working paper fra projektet; </w:t>
      </w:r>
      <w:r>
        <w:rPr>
          <w:rFonts w:ascii="Trebuchet MS" w:hAnsi="Trebuchet MS"/>
          <w:i/>
          <w:sz w:val="20"/>
          <w:szCs w:val="20"/>
          <w:lang w:val="en-US"/>
        </w:rPr>
        <w:t>Cyborgs &amp; Cyberspace – between narrartion and sociotechnical reality</w:t>
      </w:r>
      <w:r>
        <w:rPr>
          <w:rFonts w:ascii="Trebuchet MS" w:hAnsi="Trebuchet MS"/>
          <w:sz w:val="20"/>
          <w:szCs w:val="20"/>
          <w:lang w:val="en-US"/>
        </w:rPr>
        <w:t xml:space="preserve">. Odense: SDU. </w:t>
      </w:r>
    </w:p>
    <w:p w:rsidR="00522ADF" w:rsidRPr="006B123A" w:rsidRDefault="00522ADF" w:rsidP="00522ADF">
      <w:pPr>
        <w:jc w:val="both"/>
        <w:rPr>
          <w:rFonts w:ascii="Trebuchet MS" w:hAnsi="Trebuchet MS"/>
          <w:sz w:val="20"/>
          <w:szCs w:val="20"/>
        </w:rPr>
      </w:pPr>
      <w:r>
        <w:rPr>
          <w:rFonts w:ascii="Trebuchet MS" w:hAnsi="Trebuchet MS"/>
          <w:b/>
          <w:sz w:val="20"/>
          <w:szCs w:val="20"/>
          <w:lang w:val="en-US"/>
        </w:rPr>
        <w:lastRenderedPageBreak/>
        <w:t>Linderoth</w:t>
      </w:r>
      <w:r>
        <w:rPr>
          <w:rFonts w:ascii="Trebuchet MS" w:hAnsi="Trebuchet MS"/>
          <w:sz w:val="20"/>
          <w:szCs w:val="20"/>
          <w:lang w:val="en-US"/>
        </w:rPr>
        <w:t xml:space="preserve">, J. &amp; </w:t>
      </w:r>
      <w:r>
        <w:rPr>
          <w:rFonts w:ascii="Trebuchet MS" w:hAnsi="Trebuchet MS"/>
          <w:b/>
          <w:sz w:val="20"/>
          <w:szCs w:val="20"/>
          <w:lang w:val="en-US"/>
        </w:rPr>
        <w:t>Bennerstedt</w:t>
      </w:r>
      <w:r>
        <w:rPr>
          <w:rFonts w:ascii="Trebuchet MS" w:hAnsi="Trebuchet MS"/>
          <w:sz w:val="20"/>
          <w:szCs w:val="20"/>
          <w:lang w:val="en-US"/>
        </w:rPr>
        <w:t xml:space="preserve">, U. (2007); </w:t>
      </w:r>
      <w:r>
        <w:rPr>
          <w:rFonts w:ascii="Trebuchet MS" w:hAnsi="Trebuchet MS"/>
          <w:i/>
          <w:sz w:val="20"/>
          <w:szCs w:val="20"/>
          <w:lang w:val="en-US"/>
        </w:rPr>
        <w:t>Living in the World of Warcraft – the thoughts and experiences of ten young people</w:t>
      </w:r>
      <w:r>
        <w:rPr>
          <w:rFonts w:ascii="Trebuchet MS" w:hAnsi="Trebuchet MS"/>
          <w:sz w:val="20"/>
          <w:szCs w:val="20"/>
          <w:lang w:val="en-US"/>
        </w:rPr>
        <w:t xml:space="preserve">. </w:t>
      </w:r>
      <w:r w:rsidRPr="006B123A">
        <w:rPr>
          <w:rFonts w:ascii="Trebuchet MS" w:hAnsi="Trebuchet MS"/>
          <w:sz w:val="20"/>
          <w:szCs w:val="20"/>
        </w:rPr>
        <w:t xml:space="preserve">Det svenske Medierådet og Göteborg Universitet. </w:t>
      </w:r>
    </w:p>
    <w:p w:rsidR="00522ADF" w:rsidRDefault="00522ADF" w:rsidP="00522ADF">
      <w:pPr>
        <w:jc w:val="both"/>
        <w:rPr>
          <w:rFonts w:ascii="Trebuchet MS" w:hAnsi="Trebuchet MS"/>
          <w:sz w:val="20"/>
          <w:szCs w:val="20"/>
          <w:lang w:val="en-US"/>
        </w:rPr>
      </w:pPr>
      <w:r w:rsidRPr="00522ADF">
        <w:rPr>
          <w:rFonts w:ascii="Trebuchet MS" w:hAnsi="Trebuchet MS"/>
          <w:b/>
          <w:sz w:val="20"/>
          <w:szCs w:val="20"/>
          <w:lang w:val="en-US"/>
        </w:rPr>
        <w:t>Livingstone</w:t>
      </w:r>
      <w:r w:rsidRPr="00522ADF">
        <w:rPr>
          <w:rFonts w:ascii="Trebuchet MS" w:hAnsi="Trebuchet MS"/>
          <w:sz w:val="20"/>
          <w:szCs w:val="20"/>
          <w:lang w:val="en-US"/>
        </w:rPr>
        <w:t xml:space="preserve">, S. &amp; </w:t>
      </w:r>
      <w:r w:rsidRPr="00522ADF">
        <w:rPr>
          <w:rFonts w:ascii="Trebuchet MS" w:hAnsi="Trebuchet MS"/>
          <w:b/>
          <w:sz w:val="20"/>
          <w:szCs w:val="20"/>
          <w:lang w:val="en-US"/>
        </w:rPr>
        <w:t>Haddon</w:t>
      </w:r>
      <w:r w:rsidRPr="00522ADF">
        <w:rPr>
          <w:rFonts w:ascii="Trebuchet MS" w:hAnsi="Trebuchet MS"/>
          <w:sz w:val="20"/>
          <w:szCs w:val="20"/>
          <w:lang w:val="en-US"/>
        </w:rPr>
        <w:t xml:space="preserve">, L. (2009); </w:t>
      </w:r>
      <w:r w:rsidRPr="00522ADF">
        <w:rPr>
          <w:rFonts w:ascii="Trebuchet MS" w:hAnsi="Trebuchet MS"/>
          <w:i/>
          <w:sz w:val="20"/>
          <w:szCs w:val="20"/>
          <w:lang w:val="en-US"/>
        </w:rPr>
        <w:t xml:space="preserve">Lids online. </w:t>
      </w:r>
      <w:r>
        <w:rPr>
          <w:rFonts w:ascii="Trebuchet MS" w:hAnsi="Trebuchet MS"/>
          <w:i/>
          <w:sz w:val="20"/>
          <w:szCs w:val="20"/>
          <w:lang w:val="en-US"/>
        </w:rPr>
        <w:t xml:space="preserve">Poopotunities and risk for children. </w:t>
      </w:r>
      <w:r>
        <w:rPr>
          <w:rFonts w:ascii="Trebuchet MS" w:hAnsi="Trebuchet MS"/>
          <w:sz w:val="20"/>
          <w:szCs w:val="20"/>
          <w:lang w:val="en-US"/>
        </w:rPr>
        <w:t>Bristol: The Policy Press.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Marcus</w:t>
      </w:r>
      <w:r>
        <w:rPr>
          <w:rFonts w:ascii="Trebuchet MS" w:hAnsi="Trebuchet MS"/>
          <w:sz w:val="20"/>
          <w:szCs w:val="20"/>
          <w:lang w:val="en-US"/>
        </w:rPr>
        <w:t xml:space="preserve">, G. (1998); </w:t>
      </w:r>
      <w:r>
        <w:rPr>
          <w:rFonts w:ascii="Trebuchet MS" w:hAnsi="Trebuchet MS"/>
          <w:i/>
          <w:sz w:val="20"/>
          <w:szCs w:val="20"/>
          <w:lang w:val="en-US"/>
        </w:rPr>
        <w:t>Ethnography through Thick and Thin</w:t>
      </w:r>
      <w:r>
        <w:rPr>
          <w:rFonts w:ascii="Trebuchet MS" w:hAnsi="Trebuchet MS"/>
          <w:sz w:val="20"/>
          <w:szCs w:val="20"/>
          <w:lang w:val="en-US"/>
        </w:rPr>
        <w:t>. Princeton University Press.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Mol</w:t>
      </w:r>
      <w:r>
        <w:rPr>
          <w:rFonts w:ascii="Trebuchet MS" w:hAnsi="Trebuchet MS"/>
          <w:sz w:val="20"/>
          <w:szCs w:val="20"/>
          <w:lang w:val="en-US"/>
        </w:rPr>
        <w:t xml:space="preserve">, A. (2002); </w:t>
      </w:r>
      <w:r>
        <w:rPr>
          <w:rFonts w:ascii="Trebuchet MS" w:hAnsi="Trebuchet MS"/>
          <w:i/>
          <w:sz w:val="20"/>
          <w:szCs w:val="20"/>
          <w:lang w:val="en-US"/>
        </w:rPr>
        <w:t>The Body Multiple: Ontology in Medical Practice</w:t>
      </w:r>
      <w:r>
        <w:rPr>
          <w:rFonts w:ascii="Trebuchet MS" w:hAnsi="Trebuchet MS"/>
          <w:sz w:val="20"/>
          <w:szCs w:val="20"/>
          <w:lang w:val="en-US"/>
        </w:rPr>
        <w:t>. Duke University Press.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Nyboe</w:t>
      </w:r>
      <w:r>
        <w:rPr>
          <w:rFonts w:ascii="Trebuchet MS" w:hAnsi="Trebuchet MS"/>
          <w:sz w:val="20"/>
          <w:szCs w:val="20"/>
          <w:lang w:val="en-US"/>
        </w:rPr>
        <w:t xml:space="preserve">, L. (2003); </w:t>
      </w:r>
      <w:r>
        <w:rPr>
          <w:rFonts w:ascii="Trebuchet MS" w:hAnsi="Trebuchet MS"/>
          <w:i/>
          <w:sz w:val="20"/>
          <w:szCs w:val="20"/>
          <w:lang w:val="en-US"/>
        </w:rPr>
        <w:t>Doing Cyberspaces – Performing Selves and Wor(l)ds through Cyborg Discourse</w:t>
      </w:r>
      <w:r>
        <w:rPr>
          <w:rFonts w:ascii="Trebuchet MS" w:hAnsi="Trebuchet MS"/>
          <w:sz w:val="20"/>
          <w:szCs w:val="20"/>
          <w:lang w:val="en-US"/>
        </w:rPr>
        <w:t>. SDU, Odense.</w:t>
      </w:r>
    </w:p>
    <w:p w:rsidR="00522ADF" w:rsidRPr="006B123A" w:rsidRDefault="00522ADF" w:rsidP="00522ADF">
      <w:pPr>
        <w:jc w:val="both"/>
        <w:rPr>
          <w:rFonts w:ascii="Trebuchet MS" w:hAnsi="Trebuchet MS"/>
          <w:sz w:val="20"/>
          <w:szCs w:val="20"/>
        </w:rPr>
      </w:pPr>
      <w:r>
        <w:rPr>
          <w:rFonts w:ascii="Trebuchet MS" w:hAnsi="Trebuchet MS"/>
          <w:b/>
          <w:sz w:val="20"/>
          <w:szCs w:val="20"/>
          <w:lang w:val="en-US"/>
        </w:rPr>
        <w:t>Shariff</w:t>
      </w:r>
      <w:r>
        <w:rPr>
          <w:rFonts w:ascii="Trebuchet MS" w:hAnsi="Trebuchet MS"/>
          <w:sz w:val="20"/>
          <w:szCs w:val="20"/>
          <w:lang w:val="en-US"/>
        </w:rPr>
        <w:t xml:space="preserve">, S. (2008); </w:t>
      </w:r>
      <w:r>
        <w:rPr>
          <w:rFonts w:ascii="Trebuchet MS" w:hAnsi="Trebuchet MS"/>
          <w:i/>
          <w:sz w:val="20"/>
          <w:szCs w:val="20"/>
          <w:lang w:val="en-US"/>
        </w:rPr>
        <w:t>Cyberbullying: Issues and solutions for the school, the classroom and the home</w:t>
      </w:r>
      <w:r>
        <w:rPr>
          <w:rFonts w:ascii="Trebuchet MS" w:hAnsi="Trebuchet MS"/>
          <w:sz w:val="20"/>
          <w:szCs w:val="20"/>
          <w:lang w:val="en-US"/>
        </w:rPr>
        <w:t xml:space="preserve">. </w:t>
      </w:r>
      <w:r w:rsidRPr="006B123A">
        <w:rPr>
          <w:rFonts w:ascii="Trebuchet MS" w:hAnsi="Trebuchet MS"/>
          <w:sz w:val="20"/>
          <w:szCs w:val="20"/>
        </w:rPr>
        <w:t xml:space="preserve">Routledge. </w:t>
      </w:r>
    </w:p>
    <w:p w:rsidR="00522ADF" w:rsidRDefault="00522ADF" w:rsidP="00522ADF">
      <w:pPr>
        <w:jc w:val="both"/>
        <w:rPr>
          <w:rFonts w:ascii="Trebuchet MS" w:hAnsi="Trebuchet MS"/>
          <w:sz w:val="20"/>
          <w:szCs w:val="20"/>
        </w:rPr>
      </w:pPr>
      <w:r>
        <w:rPr>
          <w:rFonts w:ascii="Trebuchet MS" w:hAnsi="Trebuchet MS"/>
          <w:b/>
          <w:sz w:val="20"/>
          <w:szCs w:val="20"/>
        </w:rPr>
        <w:t>Stald</w:t>
      </w:r>
      <w:r>
        <w:rPr>
          <w:rFonts w:ascii="Trebuchet MS" w:hAnsi="Trebuchet MS"/>
          <w:sz w:val="20"/>
          <w:szCs w:val="20"/>
        </w:rPr>
        <w:t xml:space="preserve">, G. (2004); </w:t>
      </w:r>
      <w:r>
        <w:rPr>
          <w:rFonts w:ascii="Trebuchet MS" w:hAnsi="Trebuchet MS"/>
          <w:i/>
          <w:sz w:val="20"/>
          <w:szCs w:val="20"/>
        </w:rPr>
        <w:t>Billeder af børn og unges mediebrug</w:t>
      </w:r>
      <w:r>
        <w:rPr>
          <w:rFonts w:ascii="Trebuchet MS" w:hAnsi="Trebuchet MS"/>
          <w:sz w:val="20"/>
          <w:szCs w:val="20"/>
        </w:rPr>
        <w:t>. In: Dansk Pædagogisk Tidsskrift, nr. 1.</w:t>
      </w:r>
    </w:p>
    <w:p w:rsidR="00522ADF" w:rsidRDefault="00522ADF" w:rsidP="00522ADF">
      <w:pPr>
        <w:jc w:val="both"/>
        <w:rPr>
          <w:rFonts w:ascii="Trebuchet MS" w:hAnsi="Trebuchet MS"/>
          <w:sz w:val="20"/>
          <w:szCs w:val="20"/>
        </w:rPr>
      </w:pPr>
      <w:r>
        <w:rPr>
          <w:rFonts w:ascii="Trebuchet MS" w:hAnsi="Trebuchet MS"/>
          <w:b/>
          <w:sz w:val="20"/>
          <w:szCs w:val="20"/>
        </w:rPr>
        <w:t>Stald</w:t>
      </w:r>
      <w:r>
        <w:rPr>
          <w:rFonts w:ascii="Trebuchet MS" w:hAnsi="Trebuchet MS"/>
          <w:sz w:val="20"/>
          <w:szCs w:val="20"/>
        </w:rPr>
        <w:t xml:space="preserve">, G. (2009); </w:t>
      </w:r>
      <w:r>
        <w:rPr>
          <w:rFonts w:ascii="Trebuchet MS" w:hAnsi="Trebuchet MS"/>
          <w:i/>
          <w:sz w:val="20"/>
          <w:szCs w:val="20"/>
        </w:rPr>
        <w:t>Globale medier – lokale unge</w:t>
      </w:r>
      <w:r>
        <w:rPr>
          <w:rFonts w:ascii="Trebuchet MS" w:hAnsi="Trebuchet MS"/>
          <w:sz w:val="20"/>
          <w:szCs w:val="20"/>
        </w:rPr>
        <w:t>. Institut for Medier, Erkendelse og Formidling, Københavns Universitet.</w:t>
      </w:r>
    </w:p>
    <w:p w:rsidR="00522ADF" w:rsidRPr="006B123A" w:rsidRDefault="00522ADF" w:rsidP="00522ADF">
      <w:pPr>
        <w:jc w:val="both"/>
        <w:rPr>
          <w:rFonts w:ascii="Trebuchet MS" w:hAnsi="Trebuchet MS"/>
          <w:sz w:val="20"/>
          <w:szCs w:val="20"/>
          <w:lang w:val="en-US"/>
        </w:rPr>
      </w:pPr>
      <w:r>
        <w:rPr>
          <w:rFonts w:ascii="Trebuchet MS" w:hAnsi="Trebuchet MS"/>
          <w:b/>
          <w:sz w:val="20"/>
          <w:szCs w:val="20"/>
        </w:rPr>
        <w:t>Staunæs</w:t>
      </w:r>
      <w:r>
        <w:rPr>
          <w:rFonts w:ascii="Trebuchet MS" w:hAnsi="Trebuchet MS"/>
          <w:sz w:val="20"/>
          <w:szCs w:val="20"/>
        </w:rPr>
        <w:t xml:space="preserve">, D. (2004); </w:t>
      </w:r>
      <w:r>
        <w:rPr>
          <w:rFonts w:ascii="Trebuchet MS" w:hAnsi="Trebuchet MS"/>
          <w:i/>
          <w:sz w:val="20"/>
          <w:szCs w:val="20"/>
        </w:rPr>
        <w:t>Køn, etnicitet og skoleliv</w:t>
      </w:r>
      <w:r>
        <w:rPr>
          <w:rFonts w:ascii="Trebuchet MS" w:hAnsi="Trebuchet MS"/>
          <w:sz w:val="20"/>
          <w:szCs w:val="20"/>
        </w:rPr>
        <w:t xml:space="preserve">. </w:t>
      </w:r>
      <w:r w:rsidRPr="006B123A">
        <w:rPr>
          <w:rFonts w:ascii="Trebuchet MS" w:hAnsi="Trebuchet MS"/>
          <w:sz w:val="20"/>
          <w:szCs w:val="20"/>
          <w:lang w:val="en-US"/>
        </w:rPr>
        <w:t>Samfundslitteratur.</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Sundén</w:t>
      </w:r>
      <w:r>
        <w:rPr>
          <w:rFonts w:ascii="Trebuchet MS" w:hAnsi="Trebuchet MS"/>
          <w:sz w:val="20"/>
          <w:szCs w:val="20"/>
          <w:lang w:val="en-US"/>
        </w:rPr>
        <w:t xml:space="preserve">, J. (2003); </w:t>
      </w:r>
      <w:r>
        <w:rPr>
          <w:rFonts w:ascii="Trebuchet MS" w:hAnsi="Trebuchet MS"/>
          <w:i/>
          <w:sz w:val="20"/>
          <w:szCs w:val="20"/>
          <w:lang w:val="en-US"/>
        </w:rPr>
        <w:t>Material Virtualities: Approaching Online Textual Embodiment</w:t>
      </w:r>
      <w:r>
        <w:rPr>
          <w:rFonts w:ascii="Trebuchet MS" w:hAnsi="Trebuchet MS"/>
          <w:sz w:val="20"/>
          <w:szCs w:val="20"/>
          <w:lang w:val="en-US"/>
        </w:rPr>
        <w:t>. Peter Lang.</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Sundén</w:t>
      </w:r>
      <w:r>
        <w:rPr>
          <w:rFonts w:ascii="Trebuchet MS" w:hAnsi="Trebuchet MS"/>
          <w:sz w:val="20"/>
          <w:szCs w:val="20"/>
          <w:lang w:val="en-US"/>
        </w:rPr>
        <w:t xml:space="preserve">, J. (2007); </w:t>
      </w:r>
      <w:r>
        <w:rPr>
          <w:rFonts w:ascii="Trebuchet MS" w:hAnsi="Trebuchet MS"/>
          <w:i/>
          <w:sz w:val="20"/>
          <w:szCs w:val="20"/>
          <w:lang w:val="en-US"/>
        </w:rPr>
        <w:t>On Cyberfeminist Intersectionality</w:t>
      </w:r>
      <w:r>
        <w:rPr>
          <w:rFonts w:ascii="Trebuchet MS" w:hAnsi="Trebuchet MS"/>
          <w:sz w:val="20"/>
          <w:szCs w:val="20"/>
          <w:lang w:val="en-US"/>
        </w:rPr>
        <w:t xml:space="preserve">. In: Svenningson, M. E. &amp; Sundén, J. (red.); </w:t>
      </w:r>
      <w:r>
        <w:rPr>
          <w:rFonts w:ascii="Trebuchet MS" w:hAnsi="Trebuchet MS"/>
          <w:i/>
          <w:sz w:val="20"/>
          <w:szCs w:val="20"/>
          <w:lang w:val="en-US"/>
        </w:rPr>
        <w:t>Cyberfeminism in Northern Lights</w:t>
      </w:r>
      <w:r>
        <w:rPr>
          <w:rFonts w:ascii="Trebuchet MS" w:hAnsi="Trebuchet MS"/>
          <w:sz w:val="20"/>
          <w:szCs w:val="20"/>
          <w:lang w:val="en-US"/>
        </w:rPr>
        <w:t>. Cambridge Scholar Press.</w:t>
      </w:r>
    </w:p>
    <w:p w:rsidR="00522ADF" w:rsidRPr="00B7155C" w:rsidRDefault="00522ADF" w:rsidP="00522ADF">
      <w:pPr>
        <w:jc w:val="both"/>
        <w:rPr>
          <w:rFonts w:ascii="Trebuchet MS" w:hAnsi="Trebuchet MS"/>
          <w:sz w:val="20"/>
          <w:szCs w:val="20"/>
        </w:rPr>
      </w:pPr>
      <w:r>
        <w:rPr>
          <w:rFonts w:ascii="Trebuchet MS" w:hAnsi="Trebuchet MS"/>
          <w:b/>
          <w:sz w:val="20"/>
          <w:szCs w:val="20"/>
          <w:lang w:val="en-US"/>
        </w:rPr>
        <w:t>Sundén</w:t>
      </w:r>
      <w:r>
        <w:rPr>
          <w:rFonts w:ascii="Trebuchet MS" w:hAnsi="Trebuchet MS"/>
          <w:sz w:val="20"/>
          <w:szCs w:val="20"/>
          <w:lang w:val="en-US"/>
        </w:rPr>
        <w:t xml:space="preserve">, J. (in press); </w:t>
      </w:r>
      <w:r>
        <w:rPr>
          <w:rFonts w:ascii="Trebuchet MS" w:hAnsi="Trebuchet MS"/>
          <w:i/>
          <w:sz w:val="20"/>
          <w:szCs w:val="20"/>
          <w:lang w:val="en-US"/>
        </w:rPr>
        <w:t>A Sense of Play: Affect, Emotion, and Embodiment in World of Warcraft</w:t>
      </w:r>
      <w:r>
        <w:rPr>
          <w:rFonts w:ascii="Trebuchet MS" w:hAnsi="Trebuchet MS"/>
          <w:sz w:val="20"/>
          <w:szCs w:val="20"/>
          <w:lang w:val="en-US"/>
        </w:rPr>
        <w:t xml:space="preserve">. In: Liljeström, M. &amp; Paasonen, S. (red.); </w:t>
      </w:r>
      <w:r>
        <w:rPr>
          <w:rFonts w:ascii="Trebuchet MS" w:hAnsi="Trebuchet MS"/>
          <w:i/>
          <w:sz w:val="20"/>
          <w:szCs w:val="20"/>
          <w:lang w:val="en-US"/>
        </w:rPr>
        <w:t>Disturbing Differences: Working with Affect in Feminist Reading</w:t>
      </w:r>
      <w:r>
        <w:rPr>
          <w:rFonts w:ascii="Trebuchet MS" w:hAnsi="Trebuchet MS"/>
          <w:sz w:val="20"/>
          <w:szCs w:val="20"/>
          <w:lang w:val="en-US"/>
        </w:rPr>
        <w:t xml:space="preserve">. </w:t>
      </w:r>
      <w:r w:rsidRPr="00B7155C">
        <w:rPr>
          <w:rFonts w:ascii="Trebuchet MS" w:hAnsi="Trebuchet MS"/>
          <w:sz w:val="20"/>
          <w:szCs w:val="20"/>
        </w:rPr>
        <w:t>Routledge.</w:t>
      </w:r>
    </w:p>
    <w:p w:rsidR="00522ADF" w:rsidRDefault="00522ADF" w:rsidP="00522ADF">
      <w:pPr>
        <w:jc w:val="both"/>
        <w:rPr>
          <w:rFonts w:ascii="Trebuchet MS" w:hAnsi="Trebuchet MS"/>
          <w:sz w:val="20"/>
          <w:szCs w:val="20"/>
        </w:rPr>
      </w:pPr>
      <w:r>
        <w:rPr>
          <w:rFonts w:ascii="Trebuchet MS" w:hAnsi="Trebuchet MS"/>
          <w:b/>
          <w:sz w:val="20"/>
          <w:szCs w:val="20"/>
        </w:rPr>
        <w:t>Søndergaard</w:t>
      </w:r>
      <w:r>
        <w:rPr>
          <w:rFonts w:ascii="Trebuchet MS" w:hAnsi="Trebuchet MS"/>
          <w:sz w:val="20"/>
          <w:szCs w:val="20"/>
        </w:rPr>
        <w:t xml:space="preserve">, D. M. (1996); </w:t>
      </w:r>
      <w:r>
        <w:rPr>
          <w:rFonts w:ascii="Trebuchet MS" w:hAnsi="Trebuchet MS"/>
          <w:i/>
          <w:sz w:val="20"/>
          <w:szCs w:val="20"/>
        </w:rPr>
        <w:t>Tegnet på kroppen. Køn: Koder og konstruktioner blandt unge voksne i akademia</w:t>
      </w:r>
      <w:r>
        <w:rPr>
          <w:rFonts w:ascii="Trebuchet MS" w:hAnsi="Trebuchet MS"/>
          <w:sz w:val="20"/>
          <w:szCs w:val="20"/>
        </w:rPr>
        <w:t xml:space="preserve">. Museum Tuscalanums Forlag. </w:t>
      </w:r>
    </w:p>
    <w:p w:rsidR="00522ADF" w:rsidRDefault="00522ADF" w:rsidP="00522ADF">
      <w:pPr>
        <w:jc w:val="both"/>
        <w:rPr>
          <w:rFonts w:ascii="Trebuchet MS" w:hAnsi="Trebuchet MS"/>
          <w:sz w:val="20"/>
          <w:szCs w:val="20"/>
        </w:rPr>
      </w:pPr>
      <w:r>
        <w:rPr>
          <w:rFonts w:ascii="Trebuchet MS" w:hAnsi="Trebuchet MS"/>
          <w:b/>
          <w:sz w:val="20"/>
          <w:szCs w:val="20"/>
        </w:rPr>
        <w:t>Søndergaard</w:t>
      </w:r>
      <w:r>
        <w:rPr>
          <w:rFonts w:ascii="Trebuchet MS" w:hAnsi="Trebuchet MS"/>
          <w:sz w:val="20"/>
          <w:szCs w:val="20"/>
        </w:rPr>
        <w:t xml:space="preserve">, D. M. (2009); </w:t>
      </w:r>
      <w:r>
        <w:rPr>
          <w:rFonts w:ascii="Trebuchet MS" w:hAnsi="Trebuchet MS"/>
          <w:i/>
          <w:sz w:val="20"/>
          <w:szCs w:val="20"/>
        </w:rPr>
        <w:t>Mobning og social eksklusionsangst</w:t>
      </w:r>
      <w:r>
        <w:rPr>
          <w:rFonts w:ascii="Trebuchet MS" w:hAnsi="Trebuchet MS"/>
          <w:sz w:val="20"/>
          <w:szCs w:val="20"/>
        </w:rPr>
        <w:t xml:space="preserve">. In: Kofoed, J. &amp; Søndergaard, D. M. (red.); </w:t>
      </w:r>
      <w:r>
        <w:rPr>
          <w:rFonts w:ascii="Trebuchet MS" w:hAnsi="Trebuchet MS"/>
          <w:i/>
          <w:sz w:val="20"/>
          <w:szCs w:val="20"/>
        </w:rPr>
        <w:t>Mobning – sociale processer på afveje</w:t>
      </w:r>
      <w:r>
        <w:rPr>
          <w:rFonts w:ascii="Trebuchet MS" w:hAnsi="Trebuchet MS"/>
          <w:sz w:val="20"/>
          <w:szCs w:val="20"/>
        </w:rPr>
        <w:t>. Hans Reitzels Forlag.</w:t>
      </w:r>
    </w:p>
    <w:p w:rsidR="00522ADF" w:rsidRDefault="00522ADF" w:rsidP="00522ADF">
      <w:pPr>
        <w:jc w:val="both"/>
        <w:rPr>
          <w:rFonts w:ascii="Trebuchet MS" w:hAnsi="Trebuchet MS"/>
          <w:sz w:val="20"/>
          <w:szCs w:val="20"/>
        </w:rPr>
      </w:pPr>
      <w:r>
        <w:rPr>
          <w:rFonts w:ascii="Trebuchet MS" w:hAnsi="Trebuchet MS"/>
          <w:b/>
          <w:sz w:val="20"/>
          <w:szCs w:val="20"/>
        </w:rPr>
        <w:t>Sørensen</w:t>
      </w:r>
      <w:r>
        <w:rPr>
          <w:rFonts w:ascii="Trebuchet MS" w:hAnsi="Trebuchet MS"/>
          <w:sz w:val="20"/>
          <w:szCs w:val="20"/>
        </w:rPr>
        <w:t xml:space="preserve">, B. H. &amp; </w:t>
      </w:r>
      <w:r>
        <w:rPr>
          <w:rFonts w:ascii="Trebuchet MS" w:hAnsi="Trebuchet MS"/>
          <w:b/>
          <w:sz w:val="20"/>
          <w:szCs w:val="20"/>
        </w:rPr>
        <w:t>Jessen</w:t>
      </w:r>
      <w:r>
        <w:rPr>
          <w:rFonts w:ascii="Trebuchet MS" w:hAnsi="Trebuchet MS"/>
          <w:sz w:val="20"/>
          <w:szCs w:val="20"/>
        </w:rPr>
        <w:t xml:space="preserve">, C. (1999); </w:t>
      </w:r>
      <w:r>
        <w:rPr>
          <w:rFonts w:ascii="Trebuchet MS" w:hAnsi="Trebuchet MS"/>
          <w:i/>
          <w:sz w:val="20"/>
          <w:szCs w:val="20"/>
        </w:rPr>
        <w:t>”Det er bare noget, der er lavet…”: Børn, computerspil, vold og virkelighed</w:t>
      </w:r>
      <w:r>
        <w:rPr>
          <w:rFonts w:ascii="Trebuchet MS" w:hAnsi="Trebuchet MS"/>
          <w:sz w:val="20"/>
          <w:szCs w:val="20"/>
        </w:rPr>
        <w:t xml:space="preserve">. Medierådet for Børn og Unge, Kulturministeriet. </w:t>
      </w:r>
    </w:p>
    <w:p w:rsidR="00522ADF" w:rsidRPr="00B7155C" w:rsidRDefault="00522ADF" w:rsidP="00522ADF">
      <w:pPr>
        <w:jc w:val="both"/>
        <w:rPr>
          <w:rFonts w:ascii="Trebuchet MS" w:hAnsi="Trebuchet MS"/>
          <w:sz w:val="20"/>
          <w:szCs w:val="20"/>
          <w:lang w:val="en-US"/>
        </w:rPr>
      </w:pPr>
      <w:r>
        <w:rPr>
          <w:rFonts w:ascii="Trebuchet MS" w:hAnsi="Trebuchet MS"/>
          <w:b/>
          <w:sz w:val="20"/>
          <w:szCs w:val="20"/>
        </w:rPr>
        <w:t>Sørensen</w:t>
      </w:r>
      <w:r>
        <w:rPr>
          <w:rFonts w:ascii="Trebuchet MS" w:hAnsi="Trebuchet MS"/>
          <w:sz w:val="20"/>
          <w:szCs w:val="20"/>
        </w:rPr>
        <w:t xml:space="preserve">, B. H. &amp; </w:t>
      </w:r>
      <w:r>
        <w:rPr>
          <w:rFonts w:ascii="Trebuchet MS" w:hAnsi="Trebuchet MS"/>
          <w:b/>
          <w:sz w:val="20"/>
          <w:szCs w:val="20"/>
        </w:rPr>
        <w:t>Olesen</w:t>
      </w:r>
      <w:r>
        <w:rPr>
          <w:rFonts w:ascii="Trebuchet MS" w:hAnsi="Trebuchet MS"/>
          <w:sz w:val="20"/>
          <w:szCs w:val="20"/>
        </w:rPr>
        <w:t xml:space="preserve">, B. R. (2000); </w:t>
      </w:r>
      <w:r>
        <w:rPr>
          <w:rFonts w:ascii="Trebuchet MS" w:hAnsi="Trebuchet MS"/>
          <w:i/>
          <w:sz w:val="20"/>
          <w:szCs w:val="20"/>
        </w:rPr>
        <w:t>Børn i en digital kultur – forskningsperspektiver</w:t>
      </w:r>
      <w:r>
        <w:rPr>
          <w:rFonts w:ascii="Trebuchet MS" w:hAnsi="Trebuchet MS"/>
          <w:sz w:val="20"/>
          <w:szCs w:val="20"/>
        </w:rPr>
        <w:t xml:space="preserve">. </w:t>
      </w:r>
      <w:r w:rsidRPr="00B7155C">
        <w:rPr>
          <w:rFonts w:ascii="Trebuchet MS" w:hAnsi="Trebuchet MS"/>
          <w:sz w:val="20"/>
          <w:szCs w:val="20"/>
          <w:lang w:val="en-US"/>
        </w:rPr>
        <w:t>Gads Forlag.</w:t>
      </w:r>
    </w:p>
    <w:p w:rsidR="00522ADF" w:rsidRDefault="00522ADF" w:rsidP="00522ADF">
      <w:pPr>
        <w:jc w:val="both"/>
        <w:rPr>
          <w:rFonts w:ascii="Trebuchet MS" w:hAnsi="Trebuchet MS"/>
          <w:sz w:val="20"/>
          <w:szCs w:val="20"/>
          <w:lang w:val="en-US"/>
        </w:rPr>
      </w:pPr>
      <w:r w:rsidRPr="006B123A">
        <w:rPr>
          <w:rFonts w:ascii="Trebuchet MS" w:hAnsi="Trebuchet MS"/>
          <w:b/>
          <w:sz w:val="20"/>
          <w:szCs w:val="20"/>
          <w:lang w:val="en-US"/>
        </w:rPr>
        <w:t>Sørensen</w:t>
      </w:r>
      <w:r w:rsidRPr="006B123A">
        <w:rPr>
          <w:rFonts w:ascii="Trebuchet MS" w:hAnsi="Trebuchet MS"/>
          <w:sz w:val="20"/>
          <w:szCs w:val="20"/>
          <w:lang w:val="en-US"/>
        </w:rPr>
        <w:t xml:space="preserve">, A. S. (2001); </w:t>
      </w:r>
      <w:r w:rsidRPr="006B123A">
        <w:rPr>
          <w:rFonts w:ascii="Trebuchet MS" w:hAnsi="Trebuchet MS"/>
          <w:i/>
          <w:sz w:val="20"/>
          <w:szCs w:val="20"/>
          <w:lang w:val="en-US"/>
        </w:rPr>
        <w:t>Approaches to the Internet and the Genre of Chatting – Community, Identity and Discourse</w:t>
      </w:r>
      <w:r w:rsidRPr="006B123A">
        <w:rPr>
          <w:rFonts w:ascii="Trebuchet MS" w:hAnsi="Trebuchet MS"/>
          <w:sz w:val="20"/>
          <w:szCs w:val="20"/>
          <w:lang w:val="en-US"/>
        </w:rPr>
        <w:t xml:space="preserve">. </w:t>
      </w:r>
      <w:r>
        <w:rPr>
          <w:rFonts w:ascii="Trebuchet MS" w:hAnsi="Trebuchet MS"/>
          <w:sz w:val="20"/>
          <w:szCs w:val="20"/>
          <w:lang w:val="en-US"/>
        </w:rPr>
        <w:t xml:space="preserve">Working paper fra projektet; </w:t>
      </w:r>
      <w:r>
        <w:rPr>
          <w:rFonts w:ascii="Trebuchet MS" w:hAnsi="Trebuchet MS"/>
          <w:i/>
          <w:sz w:val="20"/>
          <w:szCs w:val="20"/>
          <w:lang w:val="en-US"/>
        </w:rPr>
        <w:t>Cyborgs &amp; Cyberspace – between narrartion and sociotechnical reality</w:t>
      </w:r>
      <w:r>
        <w:rPr>
          <w:rFonts w:ascii="Trebuchet MS" w:hAnsi="Trebuchet MS"/>
          <w:sz w:val="20"/>
          <w:szCs w:val="20"/>
          <w:lang w:val="en-US"/>
        </w:rPr>
        <w:t>. Odense: SDU.</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Sørensen</w:t>
      </w:r>
      <w:r>
        <w:rPr>
          <w:rFonts w:ascii="Trebuchet MS" w:hAnsi="Trebuchet MS"/>
          <w:sz w:val="20"/>
          <w:szCs w:val="20"/>
          <w:lang w:val="en-US"/>
        </w:rPr>
        <w:t xml:space="preserve">, E. (2007); </w:t>
      </w:r>
      <w:r>
        <w:rPr>
          <w:rFonts w:ascii="Trebuchet MS" w:hAnsi="Trebuchet MS"/>
          <w:i/>
          <w:sz w:val="20"/>
          <w:szCs w:val="20"/>
          <w:lang w:val="en-US"/>
        </w:rPr>
        <w:t>STS goes to school</w:t>
      </w:r>
      <w:r>
        <w:rPr>
          <w:rFonts w:ascii="Trebuchet MS" w:hAnsi="Trebuchet MS"/>
          <w:sz w:val="20"/>
          <w:szCs w:val="20"/>
          <w:lang w:val="en-US"/>
        </w:rPr>
        <w:t>. In: Outlines – Critical Social Studies 9(2).</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Thompson</w:t>
      </w:r>
      <w:r>
        <w:rPr>
          <w:rFonts w:ascii="Trebuchet MS" w:hAnsi="Trebuchet MS"/>
          <w:sz w:val="20"/>
          <w:szCs w:val="20"/>
          <w:lang w:val="en-US"/>
        </w:rPr>
        <w:t xml:space="preserve">, C. (2005); </w:t>
      </w:r>
      <w:r>
        <w:rPr>
          <w:rFonts w:ascii="Trebuchet MS" w:hAnsi="Trebuchet MS"/>
          <w:i/>
          <w:sz w:val="20"/>
          <w:szCs w:val="20"/>
          <w:lang w:val="en-US"/>
        </w:rPr>
        <w:t>Making Parents. The Ontological Choreography of Reproductive Technologies</w:t>
      </w:r>
      <w:r>
        <w:rPr>
          <w:rFonts w:ascii="Trebuchet MS" w:hAnsi="Trebuchet MS"/>
          <w:sz w:val="20"/>
          <w:szCs w:val="20"/>
          <w:lang w:val="en-US"/>
        </w:rPr>
        <w:t>. The MIT Press.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Thorne</w:t>
      </w:r>
      <w:r>
        <w:rPr>
          <w:rFonts w:ascii="Trebuchet MS" w:hAnsi="Trebuchet MS"/>
          <w:sz w:val="20"/>
          <w:szCs w:val="20"/>
          <w:lang w:val="en-US"/>
        </w:rPr>
        <w:t xml:space="preserve">, B. (1993); </w:t>
      </w:r>
      <w:r>
        <w:rPr>
          <w:rFonts w:ascii="Trebuchet MS" w:hAnsi="Trebuchet MS"/>
          <w:i/>
          <w:sz w:val="20"/>
          <w:szCs w:val="20"/>
          <w:lang w:val="en-US"/>
        </w:rPr>
        <w:t>Genderplay. Girls and boys in school</w:t>
      </w:r>
      <w:r>
        <w:rPr>
          <w:rFonts w:ascii="Trebuchet MS" w:hAnsi="Trebuchet MS"/>
          <w:sz w:val="20"/>
          <w:szCs w:val="20"/>
          <w:lang w:val="en-US"/>
        </w:rPr>
        <w:t>. Open University Press.</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Turkle</w:t>
      </w:r>
      <w:r>
        <w:rPr>
          <w:rFonts w:ascii="Trebuchet MS" w:hAnsi="Trebuchet MS"/>
          <w:sz w:val="20"/>
          <w:szCs w:val="20"/>
          <w:lang w:val="en-US"/>
        </w:rPr>
        <w:t xml:space="preserve">, S. (1995); </w:t>
      </w:r>
      <w:r>
        <w:rPr>
          <w:rFonts w:ascii="Trebuchet MS" w:hAnsi="Trebuchet MS"/>
          <w:i/>
          <w:sz w:val="20"/>
          <w:szCs w:val="20"/>
          <w:lang w:val="en-US"/>
        </w:rPr>
        <w:t>Life on the screen: Identity on the age of the Internet</w:t>
      </w:r>
      <w:r>
        <w:rPr>
          <w:rFonts w:ascii="Trebuchet MS" w:hAnsi="Trebuchet MS"/>
          <w:sz w:val="20"/>
          <w:szCs w:val="20"/>
          <w:lang w:val="en-US"/>
        </w:rPr>
        <w:t>. New York: Simon &amp; Schuster.</w:t>
      </w:r>
    </w:p>
    <w:p w:rsidR="00522ADF" w:rsidRDefault="00522ADF" w:rsidP="00522ADF">
      <w:pPr>
        <w:jc w:val="both"/>
        <w:rPr>
          <w:rFonts w:ascii="Trebuchet MS" w:hAnsi="Trebuchet MS"/>
          <w:sz w:val="20"/>
          <w:szCs w:val="20"/>
          <w:lang w:val="en-GB"/>
        </w:rPr>
      </w:pPr>
      <w:r>
        <w:rPr>
          <w:rFonts w:ascii="Trebuchet MS" w:hAnsi="Trebuchet MS"/>
          <w:b/>
          <w:sz w:val="20"/>
          <w:szCs w:val="20"/>
          <w:lang w:val="en-GB"/>
        </w:rPr>
        <w:lastRenderedPageBreak/>
        <w:t>Valentine</w:t>
      </w:r>
      <w:r>
        <w:rPr>
          <w:rFonts w:ascii="Trebuchet MS" w:hAnsi="Trebuchet MS"/>
          <w:sz w:val="20"/>
          <w:szCs w:val="20"/>
          <w:lang w:val="en-GB"/>
        </w:rPr>
        <w:t xml:space="preserve">, G. &amp; </w:t>
      </w:r>
      <w:r>
        <w:rPr>
          <w:rFonts w:ascii="Trebuchet MS" w:hAnsi="Trebuchet MS"/>
          <w:b/>
          <w:sz w:val="20"/>
          <w:szCs w:val="20"/>
          <w:lang w:val="en-GB"/>
        </w:rPr>
        <w:t>Holloway</w:t>
      </w:r>
      <w:r>
        <w:rPr>
          <w:rFonts w:ascii="Trebuchet MS" w:hAnsi="Trebuchet MS"/>
          <w:sz w:val="20"/>
          <w:szCs w:val="20"/>
          <w:lang w:val="en-GB"/>
        </w:rPr>
        <w:t xml:space="preserve">, S. L. (2002); </w:t>
      </w:r>
      <w:r>
        <w:rPr>
          <w:rFonts w:ascii="Trebuchet MS" w:hAnsi="Trebuchet MS"/>
          <w:i/>
          <w:sz w:val="20"/>
          <w:szCs w:val="20"/>
          <w:lang w:val="en-GB"/>
        </w:rPr>
        <w:t>Cyberkids? Exploring Children’s Identities and Social Networks in On-line and Off-line Worlds</w:t>
      </w:r>
      <w:r>
        <w:rPr>
          <w:rFonts w:ascii="Trebuchet MS" w:hAnsi="Trebuchet MS"/>
          <w:sz w:val="20"/>
          <w:szCs w:val="20"/>
          <w:lang w:val="en-GB"/>
        </w:rPr>
        <w:t>. In: Annals of the Association of American Geographers, 92 (2).</w:t>
      </w:r>
    </w:p>
    <w:p w:rsidR="00522ADF" w:rsidRDefault="00522ADF" w:rsidP="00522ADF">
      <w:pPr>
        <w:jc w:val="both"/>
        <w:rPr>
          <w:rFonts w:ascii="Trebuchet MS" w:hAnsi="Trebuchet MS"/>
          <w:sz w:val="20"/>
          <w:szCs w:val="20"/>
          <w:lang w:val="en-US"/>
        </w:rPr>
      </w:pPr>
      <w:r>
        <w:rPr>
          <w:rFonts w:ascii="Trebuchet MS" w:hAnsi="Trebuchet MS"/>
          <w:b/>
          <w:sz w:val="20"/>
          <w:szCs w:val="20"/>
          <w:lang w:val="en-US"/>
        </w:rPr>
        <w:t>Walkerdine</w:t>
      </w:r>
      <w:r>
        <w:rPr>
          <w:rFonts w:ascii="Trebuchet MS" w:hAnsi="Trebuchet MS"/>
          <w:sz w:val="20"/>
          <w:szCs w:val="20"/>
          <w:lang w:val="en-US"/>
        </w:rPr>
        <w:t xml:space="preserve">, V. (2007); </w:t>
      </w:r>
      <w:r>
        <w:rPr>
          <w:rFonts w:ascii="Trebuchet MS" w:hAnsi="Trebuchet MS"/>
          <w:i/>
          <w:sz w:val="20"/>
          <w:szCs w:val="20"/>
          <w:lang w:val="en-US"/>
        </w:rPr>
        <w:t>Children, Gender, Video Games. Towards a Relationel Approach to Multimedia</w:t>
      </w:r>
      <w:r>
        <w:rPr>
          <w:rFonts w:ascii="Trebuchet MS" w:hAnsi="Trebuchet MS"/>
          <w:sz w:val="20"/>
          <w:szCs w:val="20"/>
          <w:lang w:val="en-US"/>
        </w:rPr>
        <w:t>. Palgrave Macmillan.</w:t>
      </w:r>
    </w:p>
    <w:p w:rsidR="00522ADF" w:rsidRDefault="00522ADF" w:rsidP="00522ADF">
      <w:pPr>
        <w:jc w:val="both"/>
        <w:rPr>
          <w:rFonts w:ascii="Trebuchet MS" w:hAnsi="Trebuchet MS"/>
        </w:rPr>
      </w:pPr>
    </w:p>
    <w:p w:rsidR="00522ADF" w:rsidRDefault="00522ADF" w:rsidP="00522ADF">
      <w:pPr>
        <w:spacing w:line="360" w:lineRule="auto"/>
        <w:jc w:val="both"/>
        <w:rPr>
          <w:rFonts w:ascii="Trebuchet MS" w:hAnsi="Trebuchet MS"/>
        </w:rPr>
      </w:pPr>
    </w:p>
    <w:p w:rsidR="00522ADF" w:rsidRPr="00EF6290" w:rsidRDefault="00522ADF" w:rsidP="00522ADF">
      <w:pPr>
        <w:spacing w:line="360" w:lineRule="auto"/>
        <w:jc w:val="both"/>
        <w:rPr>
          <w:rFonts w:ascii="Trebuchet MS" w:hAnsi="Trebuchet MS"/>
          <w:sz w:val="20"/>
          <w:szCs w:val="20"/>
          <w:lang w:val="en-US"/>
        </w:rPr>
      </w:pPr>
    </w:p>
    <w:p w:rsidR="00522ADF" w:rsidRPr="00522ADF" w:rsidRDefault="00522ADF" w:rsidP="00522ADF">
      <w:pPr>
        <w:spacing w:line="360" w:lineRule="auto"/>
        <w:jc w:val="both"/>
        <w:rPr>
          <w:rFonts w:ascii="Trebuchet MS" w:hAnsi="Trebuchet MS"/>
          <w:sz w:val="20"/>
          <w:szCs w:val="20"/>
          <w:lang w:val="en-US"/>
        </w:rPr>
      </w:pPr>
    </w:p>
    <w:sectPr w:rsidR="00522ADF" w:rsidRPr="00522ADF" w:rsidSect="008729F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E4" w:rsidRDefault="00C15FE4" w:rsidP="00ED636A">
      <w:pPr>
        <w:spacing w:after="0" w:line="240" w:lineRule="auto"/>
      </w:pPr>
      <w:r>
        <w:separator/>
      </w:r>
    </w:p>
  </w:endnote>
  <w:endnote w:type="continuationSeparator" w:id="0">
    <w:p w:rsidR="00C15FE4" w:rsidRDefault="00C15FE4" w:rsidP="00ED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110"/>
      <w:docPartObj>
        <w:docPartGallery w:val="Page Numbers (Bottom of Page)"/>
        <w:docPartUnique/>
      </w:docPartObj>
    </w:sdtPr>
    <w:sdtEndPr/>
    <w:sdtContent>
      <w:p w:rsidR="00867A5B" w:rsidRDefault="00022F78">
        <w:pPr>
          <w:pStyle w:val="Sidefod"/>
          <w:jc w:val="right"/>
        </w:pPr>
        <w:r>
          <w:fldChar w:fldCharType="begin"/>
        </w:r>
        <w:r>
          <w:instrText xml:space="preserve"> PAGE   \* MERGEFORMAT </w:instrText>
        </w:r>
        <w:r>
          <w:fldChar w:fldCharType="separate"/>
        </w:r>
        <w:r w:rsidR="0005276F">
          <w:rPr>
            <w:noProof/>
          </w:rPr>
          <w:t>2</w:t>
        </w:r>
        <w:r>
          <w:rPr>
            <w:noProof/>
          </w:rPr>
          <w:fldChar w:fldCharType="end"/>
        </w:r>
      </w:p>
    </w:sdtContent>
  </w:sdt>
  <w:p w:rsidR="00867A5B" w:rsidRDefault="00867A5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E4" w:rsidRDefault="00C15FE4" w:rsidP="00ED636A">
      <w:pPr>
        <w:spacing w:after="0" w:line="240" w:lineRule="auto"/>
      </w:pPr>
      <w:r>
        <w:separator/>
      </w:r>
    </w:p>
  </w:footnote>
  <w:footnote w:type="continuationSeparator" w:id="0">
    <w:p w:rsidR="00C15FE4" w:rsidRDefault="00C15FE4" w:rsidP="00ED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C9" w:rsidRPr="00AD53A8" w:rsidRDefault="00216CD2">
    <w:pPr>
      <w:pStyle w:val="Sidehoved"/>
      <w:rPr>
        <w:rFonts w:ascii="Trebuchet MS" w:hAnsi="Trebuchet MS"/>
        <w:sz w:val="20"/>
        <w:szCs w:val="20"/>
      </w:rPr>
    </w:pPr>
    <w:r w:rsidRPr="00AD53A8">
      <w:rPr>
        <w:rFonts w:ascii="Trebuchet MS" w:hAnsi="Trebuchet MS"/>
        <w:sz w:val="20"/>
        <w:szCs w:val="20"/>
      </w:rPr>
      <w:t>Susanne Nørgaard, eXbus, DPU, Aarhus Universitet.</w:t>
    </w:r>
  </w:p>
  <w:p w:rsidR="00ED636A" w:rsidRDefault="00ED63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2A7A"/>
    <w:multiLevelType w:val="hybridMultilevel"/>
    <w:tmpl w:val="BDC853FE"/>
    <w:lvl w:ilvl="0" w:tplc="79D42E82">
      <w:numFmt w:val="bullet"/>
      <w:lvlText w:val="-"/>
      <w:lvlJc w:val="left"/>
      <w:pPr>
        <w:ind w:left="420" w:hanging="360"/>
      </w:pPr>
      <w:rPr>
        <w:rFonts w:ascii="Trebuchet MS" w:eastAsiaTheme="minorHAnsi" w:hAnsi="Trebuchet MS"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nsid w:val="4D9C2480"/>
    <w:multiLevelType w:val="hybridMultilevel"/>
    <w:tmpl w:val="39C81E6C"/>
    <w:lvl w:ilvl="0" w:tplc="706A22F4">
      <w:numFmt w:val="bullet"/>
      <w:lvlText w:val="-"/>
      <w:lvlJc w:val="left"/>
      <w:pPr>
        <w:ind w:left="420" w:hanging="360"/>
      </w:pPr>
      <w:rPr>
        <w:rFonts w:ascii="Trebuchet MS" w:eastAsiaTheme="minorHAnsi" w:hAnsi="Trebuchet MS"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6F"/>
    <w:rsid w:val="00022F78"/>
    <w:rsid w:val="0005276F"/>
    <w:rsid w:val="00067932"/>
    <w:rsid w:val="000961B4"/>
    <w:rsid w:val="000B2373"/>
    <w:rsid w:val="000B33AF"/>
    <w:rsid w:val="00122DD5"/>
    <w:rsid w:val="001365FC"/>
    <w:rsid w:val="0015305D"/>
    <w:rsid w:val="00181D01"/>
    <w:rsid w:val="001C4B0F"/>
    <w:rsid w:val="001D499A"/>
    <w:rsid w:val="001E1C84"/>
    <w:rsid w:val="001E70DF"/>
    <w:rsid w:val="00216CD2"/>
    <w:rsid w:val="0023417A"/>
    <w:rsid w:val="0024084C"/>
    <w:rsid w:val="00271357"/>
    <w:rsid w:val="002D66DB"/>
    <w:rsid w:val="002F54DC"/>
    <w:rsid w:val="002F58B9"/>
    <w:rsid w:val="002F624C"/>
    <w:rsid w:val="003043BE"/>
    <w:rsid w:val="00314BC0"/>
    <w:rsid w:val="003564B3"/>
    <w:rsid w:val="0035657A"/>
    <w:rsid w:val="003B0877"/>
    <w:rsid w:val="003D163F"/>
    <w:rsid w:val="003F2C55"/>
    <w:rsid w:val="00411069"/>
    <w:rsid w:val="00434154"/>
    <w:rsid w:val="00434C93"/>
    <w:rsid w:val="00487BD5"/>
    <w:rsid w:val="0049295C"/>
    <w:rsid w:val="00494557"/>
    <w:rsid w:val="004E09E5"/>
    <w:rsid w:val="004E4C9E"/>
    <w:rsid w:val="004F3EEE"/>
    <w:rsid w:val="00500781"/>
    <w:rsid w:val="00522ADF"/>
    <w:rsid w:val="0054464E"/>
    <w:rsid w:val="00556924"/>
    <w:rsid w:val="00562131"/>
    <w:rsid w:val="00576C69"/>
    <w:rsid w:val="00591149"/>
    <w:rsid w:val="00594EC0"/>
    <w:rsid w:val="005E2ACB"/>
    <w:rsid w:val="005E3518"/>
    <w:rsid w:val="005F5870"/>
    <w:rsid w:val="00605594"/>
    <w:rsid w:val="00623E9C"/>
    <w:rsid w:val="00652F35"/>
    <w:rsid w:val="00672671"/>
    <w:rsid w:val="00684998"/>
    <w:rsid w:val="00690138"/>
    <w:rsid w:val="00696F24"/>
    <w:rsid w:val="006F0389"/>
    <w:rsid w:val="00712540"/>
    <w:rsid w:val="007228D2"/>
    <w:rsid w:val="007545B1"/>
    <w:rsid w:val="00774C9B"/>
    <w:rsid w:val="00792C90"/>
    <w:rsid w:val="007A1F8E"/>
    <w:rsid w:val="007A79C6"/>
    <w:rsid w:val="007C0833"/>
    <w:rsid w:val="0084271C"/>
    <w:rsid w:val="00845F5D"/>
    <w:rsid w:val="00851068"/>
    <w:rsid w:val="00853A9A"/>
    <w:rsid w:val="00867A5B"/>
    <w:rsid w:val="008729FB"/>
    <w:rsid w:val="0088535B"/>
    <w:rsid w:val="008C5F08"/>
    <w:rsid w:val="008F48AE"/>
    <w:rsid w:val="0093440F"/>
    <w:rsid w:val="009436ED"/>
    <w:rsid w:val="009440A9"/>
    <w:rsid w:val="00965693"/>
    <w:rsid w:val="00985287"/>
    <w:rsid w:val="00990D97"/>
    <w:rsid w:val="009A2803"/>
    <w:rsid w:val="009B3336"/>
    <w:rsid w:val="009B690C"/>
    <w:rsid w:val="00A16127"/>
    <w:rsid w:val="00A5566B"/>
    <w:rsid w:val="00A75824"/>
    <w:rsid w:val="00A77DF9"/>
    <w:rsid w:val="00A84E90"/>
    <w:rsid w:val="00A858DE"/>
    <w:rsid w:val="00A96CE2"/>
    <w:rsid w:val="00AA086A"/>
    <w:rsid w:val="00AA37B8"/>
    <w:rsid w:val="00AB5C8F"/>
    <w:rsid w:val="00AB60FA"/>
    <w:rsid w:val="00AC4FC1"/>
    <w:rsid w:val="00AD31F2"/>
    <w:rsid w:val="00AD53A8"/>
    <w:rsid w:val="00B037A6"/>
    <w:rsid w:val="00B0684C"/>
    <w:rsid w:val="00B25947"/>
    <w:rsid w:val="00B30391"/>
    <w:rsid w:val="00B44E6F"/>
    <w:rsid w:val="00B52215"/>
    <w:rsid w:val="00B52FEC"/>
    <w:rsid w:val="00B555B0"/>
    <w:rsid w:val="00B632E2"/>
    <w:rsid w:val="00BB0A95"/>
    <w:rsid w:val="00BB2EE2"/>
    <w:rsid w:val="00BF3D77"/>
    <w:rsid w:val="00C1151A"/>
    <w:rsid w:val="00C15FE4"/>
    <w:rsid w:val="00C26FAD"/>
    <w:rsid w:val="00C543FB"/>
    <w:rsid w:val="00C56221"/>
    <w:rsid w:val="00C66A69"/>
    <w:rsid w:val="00C85CC7"/>
    <w:rsid w:val="00C97D95"/>
    <w:rsid w:val="00CA06DC"/>
    <w:rsid w:val="00CF422A"/>
    <w:rsid w:val="00D07792"/>
    <w:rsid w:val="00D20E47"/>
    <w:rsid w:val="00D3197D"/>
    <w:rsid w:val="00D609BA"/>
    <w:rsid w:val="00D62F16"/>
    <w:rsid w:val="00D673B4"/>
    <w:rsid w:val="00DB0F66"/>
    <w:rsid w:val="00DB7C71"/>
    <w:rsid w:val="00DC4909"/>
    <w:rsid w:val="00DD47D5"/>
    <w:rsid w:val="00DE320F"/>
    <w:rsid w:val="00DF0378"/>
    <w:rsid w:val="00E03168"/>
    <w:rsid w:val="00E20783"/>
    <w:rsid w:val="00E22B25"/>
    <w:rsid w:val="00E32282"/>
    <w:rsid w:val="00E6002B"/>
    <w:rsid w:val="00EC0C1E"/>
    <w:rsid w:val="00ED636A"/>
    <w:rsid w:val="00EF6290"/>
    <w:rsid w:val="00F06503"/>
    <w:rsid w:val="00F220C0"/>
    <w:rsid w:val="00F419AC"/>
    <w:rsid w:val="00F60DBC"/>
    <w:rsid w:val="00F71AE9"/>
    <w:rsid w:val="00F81A98"/>
    <w:rsid w:val="00FB783B"/>
    <w:rsid w:val="00FD408B"/>
    <w:rsid w:val="00FE6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D63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636A"/>
  </w:style>
  <w:style w:type="paragraph" w:styleId="Sidefod">
    <w:name w:val="footer"/>
    <w:basedOn w:val="Normal"/>
    <w:link w:val="SidefodTegn"/>
    <w:uiPriority w:val="99"/>
    <w:unhideWhenUsed/>
    <w:rsid w:val="00ED63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636A"/>
  </w:style>
  <w:style w:type="paragraph" w:styleId="Markeringsbobletekst">
    <w:name w:val="Balloon Text"/>
    <w:basedOn w:val="Normal"/>
    <w:link w:val="MarkeringsbobletekstTegn"/>
    <w:uiPriority w:val="99"/>
    <w:semiHidden/>
    <w:unhideWhenUsed/>
    <w:rsid w:val="00ED63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636A"/>
    <w:rPr>
      <w:rFonts w:ascii="Tahoma" w:hAnsi="Tahoma" w:cs="Tahoma"/>
      <w:sz w:val="16"/>
      <w:szCs w:val="16"/>
    </w:rPr>
  </w:style>
  <w:style w:type="paragraph" w:styleId="Listeafsnit">
    <w:name w:val="List Paragraph"/>
    <w:basedOn w:val="Normal"/>
    <w:uiPriority w:val="34"/>
    <w:qFormat/>
    <w:rsid w:val="00AB5C8F"/>
    <w:pPr>
      <w:ind w:left="720"/>
      <w:contextualSpacing/>
    </w:pPr>
  </w:style>
  <w:style w:type="character" w:styleId="Hyperlink">
    <w:name w:val="Hyperlink"/>
    <w:basedOn w:val="Standardskrifttypeiafsnit"/>
    <w:unhideWhenUsed/>
    <w:rsid w:val="00522A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D63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636A"/>
  </w:style>
  <w:style w:type="paragraph" w:styleId="Sidefod">
    <w:name w:val="footer"/>
    <w:basedOn w:val="Normal"/>
    <w:link w:val="SidefodTegn"/>
    <w:uiPriority w:val="99"/>
    <w:unhideWhenUsed/>
    <w:rsid w:val="00ED63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636A"/>
  </w:style>
  <w:style w:type="paragraph" w:styleId="Markeringsbobletekst">
    <w:name w:val="Balloon Text"/>
    <w:basedOn w:val="Normal"/>
    <w:link w:val="MarkeringsbobletekstTegn"/>
    <w:uiPriority w:val="99"/>
    <w:semiHidden/>
    <w:unhideWhenUsed/>
    <w:rsid w:val="00ED63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636A"/>
    <w:rPr>
      <w:rFonts w:ascii="Tahoma" w:hAnsi="Tahoma" w:cs="Tahoma"/>
      <w:sz w:val="16"/>
      <w:szCs w:val="16"/>
    </w:rPr>
  </w:style>
  <w:style w:type="paragraph" w:styleId="Listeafsnit">
    <w:name w:val="List Paragraph"/>
    <w:basedOn w:val="Normal"/>
    <w:uiPriority w:val="34"/>
    <w:qFormat/>
    <w:rsid w:val="00AB5C8F"/>
    <w:pPr>
      <w:ind w:left="720"/>
      <w:contextualSpacing/>
    </w:pPr>
  </w:style>
  <w:style w:type="character" w:styleId="Hyperlink">
    <w:name w:val="Hyperlink"/>
    <w:basedOn w:val="Standardskrifttypeiafsnit"/>
    <w:unhideWhenUsed/>
    <w:rsid w:val="00522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bus.d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u.ca/jjenson/paper/aera200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aad.org/documents/csms/The%20Sims.pdf" TargetMode="External"/><Relationship Id="rId4" Type="http://schemas.openxmlformats.org/officeDocument/2006/relationships/settings" Target="settings.xml"/><Relationship Id="rId9" Type="http://schemas.openxmlformats.org/officeDocument/2006/relationships/hyperlink" Target="http://www.danah.org/papers/WhyYouthHeart.pd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2413</Words>
  <Characters>14721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Nørgaard</dc:creator>
  <cp:lastModifiedBy>Susanne Nørgaard</cp:lastModifiedBy>
  <cp:revision>12</cp:revision>
  <cp:lastPrinted>2011-08-05T11:07:00Z</cp:lastPrinted>
  <dcterms:created xsi:type="dcterms:W3CDTF">2011-08-08T07:39:00Z</dcterms:created>
  <dcterms:modified xsi:type="dcterms:W3CDTF">2011-08-08T08:12:00Z</dcterms:modified>
</cp:coreProperties>
</file>